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997E" w14:textId="640BD461" w:rsidR="00737549" w:rsidRP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3GPP TSG-RAN WG2 Meeting #1</w:t>
      </w:r>
      <w:r w:rsidR="001F51FC">
        <w:rPr>
          <w:rFonts w:eastAsiaTheme="minorEastAsia"/>
          <w:b/>
          <w:sz w:val="24"/>
          <w:lang w:eastAsia="zh-CN"/>
        </w:rPr>
        <w:t xml:space="preserve">20                 </w:t>
      </w:r>
      <w:r w:rsidRPr="00737549">
        <w:rPr>
          <w:rFonts w:eastAsiaTheme="minorEastAsia"/>
          <w:b/>
          <w:sz w:val="24"/>
          <w:lang w:eastAsia="zh-CN"/>
        </w:rPr>
        <w:tab/>
      </w:r>
      <w:r w:rsidR="00E62856">
        <w:rPr>
          <w:rFonts w:eastAsiaTheme="minorEastAsia"/>
          <w:b/>
          <w:sz w:val="24"/>
          <w:lang w:eastAsia="zh-CN"/>
        </w:rPr>
        <w:t xml:space="preserve">                                     </w:t>
      </w:r>
      <w:r w:rsidR="005E064F">
        <w:rPr>
          <w:rFonts w:eastAsiaTheme="minorEastAsia"/>
          <w:b/>
          <w:sz w:val="24"/>
          <w:lang w:eastAsia="zh-CN"/>
        </w:rPr>
        <w:t xml:space="preserve">   </w:t>
      </w:r>
      <w:r w:rsidR="005E064F" w:rsidRPr="005E064F">
        <w:rPr>
          <w:rFonts w:eastAsiaTheme="minorEastAsia"/>
          <w:b/>
          <w:sz w:val="24"/>
          <w:lang w:eastAsia="zh-CN"/>
        </w:rPr>
        <w:t>R2-2212630</w:t>
      </w:r>
    </w:p>
    <w:p w14:paraId="602DEBA1" w14:textId="0597D073" w:rsidR="00737549" w:rsidRDefault="001F51FC" w:rsidP="001F51FC">
      <w:pPr>
        <w:tabs>
          <w:tab w:val="left" w:pos="1985"/>
        </w:tabs>
        <w:ind w:left="1985" w:hanging="1985"/>
        <w:rPr>
          <w:rFonts w:eastAsiaTheme="minorEastAsia"/>
          <w:b/>
          <w:sz w:val="24"/>
          <w:lang w:eastAsia="zh-CN"/>
        </w:rPr>
      </w:pPr>
      <w:r w:rsidRPr="001F51FC">
        <w:rPr>
          <w:rFonts w:eastAsiaTheme="minorEastAsia"/>
          <w:b/>
          <w:sz w:val="24"/>
          <w:lang w:eastAsia="zh-CN"/>
        </w:rPr>
        <w:t xml:space="preserve">Toulouse, France, </w:t>
      </w:r>
      <w:r>
        <w:rPr>
          <w:rFonts w:eastAsiaTheme="minorEastAsia"/>
          <w:b/>
          <w:sz w:val="24"/>
          <w:lang w:eastAsia="zh-CN"/>
        </w:rPr>
        <w:t>1</w:t>
      </w:r>
      <w:r w:rsidR="00E3749B">
        <w:rPr>
          <w:rFonts w:eastAsiaTheme="minorEastAsia"/>
          <w:b/>
          <w:sz w:val="24"/>
          <w:lang w:eastAsia="zh-CN"/>
        </w:rPr>
        <w:t>4</w:t>
      </w:r>
      <w:r w:rsidRPr="001F51FC">
        <w:rPr>
          <w:rFonts w:eastAsiaTheme="minorEastAsia" w:hint="eastAsia"/>
          <w:b/>
          <w:sz w:val="24"/>
          <w:vertAlign w:val="superscript"/>
          <w:lang w:eastAsia="zh-CN"/>
        </w:rPr>
        <w:t>th</w:t>
      </w:r>
      <w:r>
        <w:rPr>
          <w:rFonts w:eastAsiaTheme="minorEastAsia" w:hint="eastAsia"/>
          <w:b/>
          <w:sz w:val="24"/>
          <w:lang w:eastAsia="zh-CN"/>
        </w:rPr>
        <w:t>-</w:t>
      </w:r>
      <w:r>
        <w:rPr>
          <w:rFonts w:eastAsiaTheme="minorEastAsia"/>
          <w:b/>
          <w:sz w:val="24"/>
          <w:lang w:eastAsia="zh-CN"/>
        </w:rPr>
        <w:t xml:space="preserve"> 1</w:t>
      </w:r>
      <w:r w:rsidR="00384F18">
        <w:rPr>
          <w:rFonts w:eastAsiaTheme="minorEastAsia"/>
          <w:b/>
          <w:sz w:val="24"/>
          <w:lang w:eastAsia="zh-CN"/>
        </w:rPr>
        <w:t>8</w:t>
      </w:r>
      <w:r w:rsidRPr="001F51FC">
        <w:rPr>
          <w:rFonts w:eastAsiaTheme="minorEastAsia" w:hint="eastAsia"/>
          <w:b/>
          <w:sz w:val="24"/>
          <w:vertAlign w:val="superscript"/>
          <w:lang w:eastAsia="zh-CN"/>
        </w:rPr>
        <w:t>th</w:t>
      </w:r>
      <w:r>
        <w:rPr>
          <w:rFonts w:eastAsiaTheme="minorEastAsia"/>
          <w:b/>
          <w:sz w:val="24"/>
          <w:lang w:eastAsia="zh-CN"/>
        </w:rPr>
        <w:t xml:space="preserve"> </w:t>
      </w:r>
      <w:r w:rsidRPr="001F51FC">
        <w:rPr>
          <w:rFonts w:eastAsiaTheme="minorEastAsia"/>
          <w:b/>
          <w:sz w:val="24"/>
          <w:lang w:eastAsia="zh-CN"/>
        </w:rPr>
        <w:t>November</w:t>
      </w:r>
      <w:r w:rsidR="00737549" w:rsidRPr="00737549">
        <w:rPr>
          <w:rFonts w:eastAsiaTheme="minorEastAsia"/>
          <w:b/>
          <w:sz w:val="24"/>
          <w:lang w:eastAsia="zh-CN"/>
        </w:rPr>
        <w:t>, 2022</w:t>
      </w:r>
    </w:p>
    <w:p w14:paraId="6ABFCF2C" w14:textId="79319194"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C20177" w:rsidRPr="00C20177">
        <w:rPr>
          <w:rFonts w:cs="Arial"/>
          <w:b/>
          <w:bCs/>
          <w:sz w:val="24"/>
          <w:lang w:eastAsia="zh-CN"/>
        </w:rPr>
        <w:t>8.</w:t>
      </w:r>
      <w:r w:rsidR="00BC2439">
        <w:rPr>
          <w:rFonts w:cs="Arial"/>
          <w:b/>
          <w:bCs/>
          <w:sz w:val="24"/>
          <w:lang w:eastAsia="zh-CN"/>
        </w:rPr>
        <w:t>11</w:t>
      </w:r>
      <w:r w:rsidR="00C20177" w:rsidRPr="00C20177">
        <w:rPr>
          <w:rFonts w:cs="Arial"/>
          <w:b/>
          <w:bCs/>
          <w:sz w:val="24"/>
          <w:lang w:eastAsia="zh-CN"/>
        </w:rPr>
        <w:t>.</w:t>
      </w:r>
      <w:r w:rsidR="00BC2439">
        <w:rPr>
          <w:rFonts w:cs="Arial"/>
          <w:b/>
          <w:bCs/>
          <w:sz w:val="24"/>
          <w:lang w:eastAsia="zh-CN"/>
        </w:rPr>
        <w:t>4</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6FD23C09"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 on</w:t>
      </w:r>
      <w:r w:rsidR="00BC2439">
        <w:rPr>
          <w:rFonts w:cs="Arial"/>
          <w:b/>
          <w:bCs/>
          <w:sz w:val="24"/>
          <w:lang w:eastAsia="zh-CN"/>
        </w:rPr>
        <w:t xml:space="preserve"> </w:t>
      </w:r>
      <w:r w:rsidR="00BC2439">
        <w:rPr>
          <w:rFonts w:cs="Arial" w:hint="eastAsia"/>
          <w:b/>
          <w:bCs/>
          <w:sz w:val="24"/>
          <w:lang w:eastAsia="zh-CN"/>
        </w:rPr>
        <w:t>RAN3</w:t>
      </w:r>
      <w:r w:rsidR="00BC2439">
        <w:rPr>
          <w:rFonts w:cs="Arial"/>
          <w:b/>
          <w:bCs/>
          <w:sz w:val="24"/>
          <w:lang w:eastAsia="zh-CN"/>
        </w:rPr>
        <w:t xml:space="preserve"> </w:t>
      </w:r>
      <w:r w:rsidR="00BC2439">
        <w:rPr>
          <w:rFonts w:cs="Arial" w:hint="eastAsia"/>
          <w:b/>
          <w:bCs/>
          <w:sz w:val="24"/>
          <w:lang w:eastAsia="zh-CN"/>
        </w:rPr>
        <w:t>LS</w:t>
      </w:r>
      <w:r w:rsidR="00BC2439">
        <w:rPr>
          <w:rFonts w:cs="Arial"/>
          <w:b/>
          <w:bCs/>
          <w:sz w:val="24"/>
          <w:lang w:eastAsia="zh-CN"/>
        </w:rPr>
        <w:t xml:space="preserve"> </w:t>
      </w:r>
      <w:r w:rsidR="00BC2439">
        <w:rPr>
          <w:rFonts w:cs="Arial" w:hint="eastAsia"/>
          <w:b/>
          <w:bCs/>
          <w:sz w:val="24"/>
          <w:lang w:eastAsia="zh-CN"/>
        </w:rPr>
        <w:t>on</w:t>
      </w:r>
      <w:r w:rsidR="00BC2439">
        <w:rPr>
          <w:rFonts w:cs="Arial"/>
          <w:b/>
          <w:bCs/>
          <w:sz w:val="24"/>
          <w:lang w:eastAsia="zh-CN"/>
        </w:rPr>
        <w:t xml:space="preserve"> </w:t>
      </w:r>
      <w:r w:rsidR="00BC2439">
        <w:rPr>
          <w:rFonts w:cs="Arial" w:hint="eastAsia"/>
          <w:b/>
          <w:bCs/>
          <w:sz w:val="24"/>
          <w:lang w:eastAsia="zh-CN"/>
        </w:rPr>
        <w:t>RAN</w:t>
      </w:r>
      <w:r w:rsidR="00BC2439">
        <w:rPr>
          <w:rFonts w:cs="Arial"/>
          <w:b/>
          <w:bCs/>
          <w:sz w:val="24"/>
          <w:lang w:eastAsia="zh-CN"/>
        </w:rPr>
        <w:t xml:space="preserve"> </w:t>
      </w:r>
      <w:r w:rsidR="00BC2439">
        <w:rPr>
          <w:rFonts w:cs="Arial" w:hint="eastAsia"/>
          <w:b/>
          <w:bCs/>
          <w:sz w:val="24"/>
          <w:lang w:eastAsia="zh-CN"/>
        </w:rPr>
        <w:t>sharing</w:t>
      </w:r>
      <w:r w:rsidR="00BC2439">
        <w:rPr>
          <w:rFonts w:cs="Arial"/>
          <w:b/>
          <w:bCs/>
          <w:sz w:val="24"/>
          <w:lang w:eastAsia="zh-CN"/>
        </w:rPr>
        <w:t xml:space="preserve"> </w:t>
      </w:r>
      <w:r w:rsidR="00BC2439">
        <w:rPr>
          <w:rFonts w:cs="Arial" w:hint="eastAsia"/>
          <w:b/>
          <w:bCs/>
          <w:sz w:val="24"/>
          <w:lang w:eastAsia="zh-CN"/>
        </w:rPr>
        <w:t>scenario</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01C1B915" w14:textId="262E7164" w:rsidR="00BC2439" w:rsidRDefault="00BC2439" w:rsidP="000E7224">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hint="eastAsia"/>
          <w:lang w:eastAsia="zh-CN"/>
        </w:rPr>
        <w:t>Enhancements</w:t>
      </w:r>
      <w:r>
        <w:rPr>
          <w:rFonts w:ascii="Times New Roman" w:eastAsia="宋体" w:hAnsi="Times New Roman"/>
          <w:lang w:eastAsia="zh-CN"/>
        </w:rPr>
        <w:t xml:space="preserve"> </w:t>
      </w:r>
      <w:r>
        <w:rPr>
          <w:rFonts w:ascii="Times New Roman" w:eastAsia="宋体" w:hAnsi="Times New Roman" w:hint="eastAsia"/>
          <w:lang w:eastAsia="zh-CN"/>
        </w:rPr>
        <w:t>on</w:t>
      </w:r>
      <w:r>
        <w:rPr>
          <w:rFonts w:ascii="Times New Roman" w:eastAsia="宋体" w:hAnsi="Times New Roman"/>
          <w:lang w:eastAsia="zh-CN"/>
        </w:rPr>
        <w:t xml:space="preserve"> </w:t>
      </w:r>
      <w:r>
        <w:rPr>
          <w:rFonts w:ascii="Times New Roman" w:eastAsia="宋体" w:hAnsi="Times New Roman" w:hint="eastAsia"/>
          <w:lang w:eastAsia="zh-CN"/>
        </w:rPr>
        <w:t>resource</w:t>
      </w:r>
      <w:r>
        <w:rPr>
          <w:rFonts w:ascii="Times New Roman" w:eastAsia="宋体" w:hAnsi="Times New Roman"/>
          <w:lang w:eastAsia="zh-CN"/>
        </w:rPr>
        <w:t xml:space="preserve"> </w:t>
      </w:r>
      <w:r>
        <w:rPr>
          <w:rFonts w:ascii="Times New Roman" w:eastAsia="宋体" w:hAnsi="Times New Roman" w:hint="eastAsia"/>
          <w:lang w:eastAsia="zh-CN"/>
        </w:rPr>
        <w:t>efficiency</w:t>
      </w:r>
      <w:r>
        <w:rPr>
          <w:rFonts w:ascii="Times New Roman" w:eastAsia="宋体" w:hAnsi="Times New Roman"/>
          <w:lang w:eastAsia="zh-CN"/>
        </w:rPr>
        <w:t xml:space="preserve"> </w:t>
      </w: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hint="eastAsia"/>
          <w:lang w:eastAsia="zh-CN"/>
        </w:rPr>
        <w:t>RAN</w:t>
      </w:r>
      <w:r>
        <w:rPr>
          <w:rFonts w:ascii="Times New Roman" w:eastAsia="宋体" w:hAnsi="Times New Roman"/>
          <w:lang w:eastAsia="zh-CN"/>
        </w:rPr>
        <w:t xml:space="preserve"> </w:t>
      </w:r>
      <w:r>
        <w:rPr>
          <w:rFonts w:ascii="Times New Roman" w:eastAsia="宋体" w:hAnsi="Times New Roman" w:hint="eastAsia"/>
          <w:lang w:eastAsia="zh-CN"/>
        </w:rPr>
        <w:t>sharing</w:t>
      </w:r>
      <w:r>
        <w:rPr>
          <w:rFonts w:ascii="Times New Roman" w:eastAsia="宋体" w:hAnsi="Times New Roman"/>
          <w:lang w:eastAsia="zh-CN"/>
        </w:rPr>
        <w:t xml:space="preserve"> </w:t>
      </w:r>
      <w:r>
        <w:rPr>
          <w:rFonts w:ascii="Times New Roman" w:eastAsia="宋体" w:hAnsi="Times New Roman" w:hint="eastAsia"/>
          <w:lang w:eastAsia="zh-CN"/>
        </w:rPr>
        <w:t>scenario</w:t>
      </w:r>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one</w:t>
      </w:r>
      <w:r>
        <w:rPr>
          <w:rFonts w:ascii="Times New Roman" w:eastAsia="宋体" w:hAnsi="Times New Roman"/>
          <w:lang w:eastAsia="zh-CN"/>
        </w:rPr>
        <w:t xml:space="preserve"> </w:t>
      </w:r>
      <w:r>
        <w:rPr>
          <w:rFonts w:ascii="Times New Roman" w:eastAsia="宋体" w:hAnsi="Times New Roman" w:hint="eastAsia"/>
          <w:lang w:eastAsia="zh-CN"/>
        </w:rPr>
        <w:t>of</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Rel-18</w:t>
      </w:r>
      <w:r>
        <w:rPr>
          <w:rFonts w:ascii="Times New Roman" w:eastAsia="宋体" w:hAnsi="Times New Roman"/>
          <w:lang w:eastAsia="zh-CN"/>
        </w:rPr>
        <w:t xml:space="preserve"> </w:t>
      </w:r>
      <w:r>
        <w:rPr>
          <w:rFonts w:ascii="Times New Roman" w:eastAsia="宋体" w:hAnsi="Times New Roman" w:hint="eastAsia"/>
          <w:lang w:eastAsia="zh-CN"/>
        </w:rPr>
        <w:t>MBS</w:t>
      </w:r>
      <w:r>
        <w:rPr>
          <w:rFonts w:ascii="Times New Roman" w:eastAsia="宋体" w:hAnsi="Times New Roman"/>
          <w:lang w:eastAsia="zh-CN"/>
        </w:rPr>
        <w:t xml:space="preserve"> </w:t>
      </w:r>
      <w:r>
        <w:rPr>
          <w:rFonts w:ascii="Times New Roman" w:eastAsia="宋体" w:hAnsi="Times New Roman" w:hint="eastAsia"/>
          <w:lang w:eastAsia="zh-CN"/>
        </w:rPr>
        <w:t>objectives,</w:t>
      </w:r>
      <w:r>
        <w:rPr>
          <w:rFonts w:ascii="Times New Roman" w:eastAsia="宋体" w:hAnsi="Times New Roman"/>
          <w:lang w:eastAsia="zh-CN"/>
        </w:rPr>
        <w:t xml:space="preserve"> with no official RAN2 involvement [1]:</w:t>
      </w:r>
    </w:p>
    <w:tbl>
      <w:tblPr>
        <w:tblStyle w:val="af5"/>
        <w:tblW w:w="0" w:type="auto"/>
        <w:tblLook w:val="04A0" w:firstRow="1" w:lastRow="0" w:firstColumn="1" w:lastColumn="0" w:noHBand="0" w:noVBand="1"/>
      </w:tblPr>
      <w:tblGrid>
        <w:gridCol w:w="9631"/>
      </w:tblGrid>
      <w:tr w:rsidR="00BC2439" w14:paraId="27EC658F" w14:textId="77777777">
        <w:tc>
          <w:tcPr>
            <w:tcW w:w="9631" w:type="dxa"/>
          </w:tcPr>
          <w:p w14:paraId="6130CB19" w14:textId="1A864671" w:rsidR="00BC2439" w:rsidRPr="00BC2439" w:rsidRDefault="00BC2439">
            <w:pPr>
              <w:numPr>
                <w:ilvl w:val="0"/>
                <w:numId w:val="4"/>
              </w:numPr>
              <w:overflowPunct w:val="0"/>
              <w:autoSpaceDE w:val="0"/>
              <w:autoSpaceDN w:val="0"/>
              <w:adjustRightInd w:val="0"/>
              <w:textAlignment w:val="baseline"/>
              <w:rPr>
                <w:rFonts w:ascii="Times New Roman" w:eastAsia="宋体" w:hAnsi="Times New Roman"/>
                <w:color w:val="000000"/>
                <w:lang w:eastAsia="zh-CN"/>
              </w:rPr>
            </w:pPr>
            <w:r w:rsidRPr="00BC2439">
              <w:rPr>
                <w:rFonts w:ascii="Times New Roman" w:eastAsia="宋体" w:hAnsi="Times New Roman"/>
                <w:color w:val="000000"/>
                <w:lang w:val="en-US" w:eastAsia="zh-CN"/>
              </w:rPr>
              <w:t>Study and if necessary, s</w:t>
            </w:r>
            <w:r w:rsidRPr="00BC2439">
              <w:rPr>
                <w:rFonts w:ascii="Times New Roman" w:eastAsia="宋体" w:hAnsi="Times New Roman" w:hint="eastAsia"/>
                <w:color w:val="000000"/>
                <w:lang w:val="en-US" w:eastAsia="zh-CN"/>
              </w:rPr>
              <w:t xml:space="preserve">pecify enhancements </w:t>
            </w:r>
            <w:r w:rsidRPr="00BC2439">
              <w:rPr>
                <w:rFonts w:ascii="Times New Roman" w:eastAsia="宋体" w:hAnsi="Times New Roman"/>
                <w:color w:val="000000"/>
                <w:lang w:eastAsia="zh-CN"/>
              </w:rPr>
              <w:t xml:space="preserve">to improve the resource efficiency for </w:t>
            </w:r>
            <w:r w:rsidRPr="00BC2439">
              <w:rPr>
                <w:rFonts w:ascii="Times New Roman" w:eastAsia="宋体" w:hAnsi="Times New Roman" w:hint="eastAsia"/>
                <w:color w:val="000000"/>
                <w:lang w:val="en-US" w:eastAsia="zh-CN"/>
              </w:rPr>
              <w:t>MBS reception in RAN sharing scenarios</w:t>
            </w:r>
            <w:r w:rsidRPr="00BC2439">
              <w:rPr>
                <w:rFonts w:ascii="Times New Roman" w:eastAsia="宋体" w:hAnsi="Times New Roman"/>
                <w:color w:val="000000"/>
                <w:lang w:val="en-US" w:eastAsia="zh-CN"/>
              </w:rPr>
              <w:t xml:space="preserve"> </w:t>
            </w:r>
            <w:r w:rsidRPr="00BC2439">
              <w:rPr>
                <w:rFonts w:ascii="Times New Roman" w:eastAsia="宋体" w:hAnsi="Times New Roman" w:hint="eastAsia"/>
                <w:color w:val="000000"/>
                <w:lang w:val="en-US" w:eastAsia="zh-CN"/>
              </w:rPr>
              <w:t>[RAN3]</w:t>
            </w:r>
          </w:p>
        </w:tc>
      </w:tr>
    </w:tbl>
    <w:p w14:paraId="13FF457C" w14:textId="665AB18C" w:rsidR="00BC2439" w:rsidRDefault="00BC2439"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Liaison</w:t>
      </w:r>
      <w:r w:rsidR="0087051C">
        <w:rPr>
          <w:rFonts w:ascii="Times New Roman" w:eastAsia="宋体" w:hAnsi="Times New Roman"/>
          <w:lang w:eastAsia="zh-CN"/>
        </w:rPr>
        <w:t xml:space="preserve"> [2]</w:t>
      </w:r>
      <w:r>
        <w:rPr>
          <w:rFonts w:ascii="Times New Roman" w:eastAsia="宋体" w:hAnsi="Times New Roman"/>
          <w:lang w:eastAsia="zh-CN"/>
        </w:rPr>
        <w:t xml:space="preserve"> on </w:t>
      </w:r>
      <w:r w:rsidRPr="00BC2439">
        <w:rPr>
          <w:rFonts w:ascii="Times New Roman" w:eastAsia="宋体" w:hAnsi="Times New Roman"/>
          <w:lang w:eastAsia="zh-CN"/>
        </w:rPr>
        <w:t>resource efficiency for MBS reception in RAN sharing scenario</w:t>
      </w:r>
      <w:r>
        <w:rPr>
          <w:rFonts w:ascii="Times New Roman" w:eastAsia="宋体" w:hAnsi="Times New Roman"/>
          <w:lang w:eastAsia="zh-CN"/>
        </w:rPr>
        <w:t xml:space="preserve"> from RAN3 to RAN2 is received and some questions are listed in it:</w:t>
      </w:r>
    </w:p>
    <w:tbl>
      <w:tblPr>
        <w:tblStyle w:val="af5"/>
        <w:tblW w:w="0" w:type="auto"/>
        <w:tblLook w:val="04A0" w:firstRow="1" w:lastRow="0" w:firstColumn="1" w:lastColumn="0" w:noHBand="0" w:noVBand="1"/>
      </w:tblPr>
      <w:tblGrid>
        <w:gridCol w:w="9631"/>
      </w:tblGrid>
      <w:tr w:rsidR="00BC2439" w14:paraId="3AF94A97" w14:textId="77777777" w:rsidTr="00BC2439">
        <w:tc>
          <w:tcPr>
            <w:tcW w:w="9631" w:type="dxa"/>
          </w:tcPr>
          <w:p w14:paraId="2C53F517" w14:textId="77777777" w:rsidR="00BC2439" w:rsidRPr="00BC2439" w:rsidRDefault="00BC2439" w:rsidP="00BC2439">
            <w:pPr>
              <w:overflowPunct w:val="0"/>
              <w:autoSpaceDE w:val="0"/>
              <w:autoSpaceDN w:val="0"/>
              <w:adjustRightInd w:val="0"/>
              <w:spacing w:line="259" w:lineRule="auto"/>
              <w:jc w:val="left"/>
              <w:textAlignment w:val="baseline"/>
              <w:rPr>
                <w:rFonts w:ascii="Times New Roman" w:eastAsia="宋体" w:hAnsi="Times New Roman"/>
                <w:szCs w:val="22"/>
                <w:lang w:eastAsia="zh-CN"/>
              </w:rPr>
            </w:pPr>
            <w:r w:rsidRPr="00BC2439">
              <w:rPr>
                <w:rFonts w:ascii="Times New Roman" w:eastAsia="宋体" w:hAnsi="Times New Roman"/>
                <w:szCs w:val="22"/>
                <w:lang w:eastAsia="zh-CN"/>
              </w:rPr>
              <w:t xml:space="preserve">RAN3 has started to work on Rel-18 NR MBS aspects for </w:t>
            </w:r>
            <w:r w:rsidRPr="00BC2439">
              <w:rPr>
                <w:rFonts w:ascii="Times New Roman" w:eastAsia="宋体" w:hAnsi="Times New Roman" w:hint="eastAsia"/>
                <w:szCs w:val="22"/>
                <w:lang w:eastAsia="zh-CN"/>
              </w:rPr>
              <w:t xml:space="preserve">resource efficiency </w:t>
            </w:r>
            <w:r w:rsidRPr="00BC2439">
              <w:rPr>
                <w:rFonts w:ascii="Times New Roman" w:eastAsia="宋体" w:hAnsi="Times New Roman"/>
                <w:szCs w:val="22"/>
                <w:lang w:eastAsia="zh-CN"/>
              </w:rPr>
              <w:t>of</w:t>
            </w:r>
            <w:r w:rsidRPr="00BC2439">
              <w:rPr>
                <w:rFonts w:ascii="Times New Roman" w:eastAsia="宋体" w:hAnsi="Times New Roman" w:hint="eastAsia"/>
                <w:szCs w:val="22"/>
                <w:lang w:eastAsia="zh-CN"/>
              </w:rPr>
              <w:t xml:space="preserve"> MBS reception in RAN sharing scenario and </w:t>
            </w:r>
            <w:r w:rsidRPr="00BC2439">
              <w:rPr>
                <w:rFonts w:ascii="Times New Roman" w:eastAsia="宋体" w:hAnsi="Times New Roman"/>
                <w:szCs w:val="22"/>
                <w:lang w:eastAsia="zh-CN"/>
              </w:rPr>
              <w:t>would like to ask the following:</w:t>
            </w:r>
          </w:p>
          <w:p w14:paraId="2BEE37B1" w14:textId="77777777" w:rsidR="00BC2439" w:rsidRPr="00BC2439" w:rsidRDefault="00BC2439" w:rsidP="00BC2439">
            <w:pPr>
              <w:overflowPunct w:val="0"/>
              <w:autoSpaceDE w:val="0"/>
              <w:autoSpaceDN w:val="0"/>
              <w:adjustRightInd w:val="0"/>
              <w:spacing w:line="259" w:lineRule="auto"/>
              <w:jc w:val="left"/>
              <w:textAlignment w:val="baseline"/>
              <w:rPr>
                <w:rFonts w:ascii="Times New Roman" w:eastAsia="宋体" w:hAnsi="Times New Roman"/>
                <w:lang w:eastAsia="zh-CN"/>
              </w:rPr>
            </w:pPr>
            <w:bookmarkStart w:id="2" w:name="_Hlk118061507"/>
            <w:r w:rsidRPr="00BC2439">
              <w:rPr>
                <w:rFonts w:ascii="Times New Roman" w:eastAsia="宋体" w:hAnsi="Times New Roman"/>
                <w:lang w:eastAsia="zh-CN"/>
              </w:rPr>
              <w:t>(1) Does RRC support in Rel-17 configuration of an MBS broadcast session, which is associated with multiple TMGIs?</w:t>
            </w:r>
          </w:p>
          <w:bookmarkEnd w:id="2"/>
          <w:p w14:paraId="6CDB4DF3" w14:textId="77777777" w:rsidR="00BC2439" w:rsidRPr="00BC2439" w:rsidRDefault="00BC2439" w:rsidP="00BC2439">
            <w:pPr>
              <w:overflowPunct w:val="0"/>
              <w:autoSpaceDE w:val="0"/>
              <w:autoSpaceDN w:val="0"/>
              <w:adjustRightInd w:val="0"/>
              <w:spacing w:line="259" w:lineRule="auto"/>
              <w:jc w:val="left"/>
              <w:textAlignment w:val="baseline"/>
              <w:rPr>
                <w:rFonts w:ascii="Times New Roman" w:eastAsia="宋体" w:hAnsi="Times New Roman"/>
                <w:lang w:eastAsia="zh-CN"/>
              </w:rPr>
            </w:pPr>
            <w:r w:rsidRPr="00BC2439">
              <w:rPr>
                <w:rFonts w:ascii="Times New Roman" w:eastAsia="宋体" w:hAnsi="Times New Roman"/>
                <w:lang w:eastAsia="zh-CN"/>
              </w:rPr>
              <w:t>(2) RRC supports the indication whether a neighbour cell provides the broadcast service on MTCH</w:t>
            </w:r>
            <w:r w:rsidRPr="00BC2439">
              <w:rPr>
                <w:rFonts w:ascii="Times New Roman" w:eastAsia="宋体" w:hAnsi="Times New Roman" w:hint="eastAsia"/>
                <w:lang w:eastAsia="zh-CN"/>
              </w:rPr>
              <w:t xml:space="preserve">. </w:t>
            </w:r>
            <w:r w:rsidRPr="00BC2439">
              <w:rPr>
                <w:rFonts w:ascii="Times New Roman" w:eastAsia="宋体" w:hAnsi="Times New Roman"/>
                <w:lang w:eastAsia="zh-CN"/>
              </w:rPr>
              <w:t xml:space="preserve">Given the size of the </w:t>
            </w:r>
            <w:r w:rsidRPr="00BC2439">
              <w:rPr>
                <w:rFonts w:ascii="Times New Roman" w:eastAsia="宋体" w:hAnsi="Times New Roman"/>
                <w:i/>
                <w:iCs/>
              </w:rPr>
              <w:t>mbs-NeighbourCellList</w:t>
            </w:r>
            <w:r w:rsidRPr="00BC2439">
              <w:rPr>
                <w:rFonts w:ascii="Times New Roman" w:eastAsia="宋体" w:hAnsi="Times New Roman"/>
                <w:lang w:eastAsia="zh-CN"/>
              </w:rPr>
              <w:t xml:space="preserve"> </w:t>
            </w:r>
            <w:r w:rsidRPr="00BC2439">
              <w:rPr>
                <w:rFonts w:ascii="Times New Roman" w:eastAsia="宋体" w:hAnsi="Times New Roman" w:hint="eastAsia"/>
                <w:lang w:eastAsia="zh-CN"/>
              </w:rPr>
              <w:t>to</w:t>
            </w:r>
            <w:r w:rsidRPr="00BC2439">
              <w:rPr>
                <w:rFonts w:ascii="Times New Roman" w:eastAsia="宋体" w:hAnsi="Times New Roman"/>
                <w:lang w:eastAsia="zh-CN"/>
              </w:rPr>
              <w:t xml:space="preserve"> which the </w:t>
            </w:r>
            <w:r w:rsidRPr="00BC2439">
              <w:rPr>
                <w:rFonts w:ascii="Times New Roman" w:eastAsia="宋体" w:hAnsi="Times New Roman"/>
                <w:i/>
                <w:iCs/>
              </w:rPr>
              <w:t>mtch-NeighbourCell</w:t>
            </w:r>
            <w:r w:rsidRPr="00BC2439">
              <w:rPr>
                <w:rFonts w:ascii="Times New Roman" w:eastAsia="宋体" w:hAnsi="Times New Roman"/>
                <w:color w:val="002060"/>
              </w:rPr>
              <w:t xml:space="preserve"> </w:t>
            </w:r>
            <w:r w:rsidRPr="00BC2439">
              <w:rPr>
                <w:rFonts w:ascii="Times New Roman" w:eastAsia="宋体" w:hAnsi="Times New Roman"/>
                <w:lang w:eastAsia="zh-CN"/>
              </w:rPr>
              <w:t xml:space="preserve">in each </w:t>
            </w:r>
            <w:r w:rsidRPr="00BC2439">
              <w:rPr>
                <w:rFonts w:ascii="Times New Roman" w:eastAsia="宋体" w:hAnsi="Times New Roman"/>
                <w:i/>
                <w:iCs/>
              </w:rPr>
              <w:t>MBS-SessionInfo</w:t>
            </w:r>
            <w:r w:rsidRPr="00BC2439">
              <w:rPr>
                <w:rFonts w:ascii="Times New Roman" w:eastAsia="宋体" w:hAnsi="Times New Roman"/>
                <w:color w:val="002060"/>
              </w:rPr>
              <w:t xml:space="preserve"> </w:t>
            </w:r>
            <w:r w:rsidRPr="00BC2439">
              <w:rPr>
                <w:rFonts w:ascii="Times New Roman" w:eastAsia="宋体" w:hAnsi="Times New Roman"/>
                <w:lang w:eastAsia="zh-CN"/>
              </w:rPr>
              <w:t>item refers to, it is possible that not all neighbour cells can be indicat</w:t>
            </w:r>
            <w:r w:rsidRPr="00BC2439">
              <w:rPr>
                <w:rFonts w:ascii="Times New Roman" w:eastAsia="宋体" w:hAnsi="Times New Roman" w:hint="eastAsia"/>
                <w:lang w:eastAsia="zh-CN"/>
              </w:rPr>
              <w:t xml:space="preserve">ed. </w:t>
            </w:r>
            <w:r w:rsidRPr="00BC2439">
              <w:rPr>
                <w:rFonts w:ascii="Times New Roman" w:eastAsia="宋体" w:hAnsi="Times New Roman"/>
                <w:lang w:eastAsia="zh-CN"/>
              </w:rPr>
              <w:t>This</w:t>
            </w:r>
            <w:r w:rsidRPr="00BC2439">
              <w:rPr>
                <w:rFonts w:ascii="Times New Roman" w:eastAsia="宋体" w:hAnsi="Times New Roman" w:hint="eastAsia"/>
                <w:lang w:eastAsia="zh-CN"/>
              </w:rPr>
              <w:t xml:space="preserve"> size-limitation would</w:t>
            </w:r>
            <w:r w:rsidRPr="00BC2439">
              <w:rPr>
                <w:rFonts w:ascii="Times New Roman" w:eastAsia="宋体" w:hAnsi="Times New Roman"/>
                <w:lang w:eastAsia="zh-CN"/>
              </w:rPr>
              <w:t xml:space="preserve"> </w:t>
            </w:r>
            <w:r w:rsidRPr="00BC2439">
              <w:rPr>
                <w:rFonts w:ascii="Times New Roman" w:eastAsia="宋体" w:hAnsi="Times New Roman" w:hint="eastAsia"/>
                <w:lang w:eastAsia="zh-CN"/>
              </w:rPr>
              <w:t>presumably</w:t>
            </w:r>
            <w:r w:rsidRPr="00BC2439">
              <w:rPr>
                <w:rFonts w:ascii="Times New Roman" w:eastAsia="宋体" w:hAnsi="Times New Roman"/>
                <w:lang w:eastAsia="zh-CN"/>
              </w:rPr>
              <w:t xml:space="preserve"> be more acute in RAN sharing scenarios, at the border between a shared area and a non-shared area or similar. Can it be assumed that service continuity is also supported towards a neighbour cell not indicated in th</w:t>
            </w:r>
            <w:r w:rsidRPr="00BC2439">
              <w:rPr>
                <w:rFonts w:ascii="Times New Roman" w:eastAsia="宋体" w:hAnsi="Times New Roman"/>
                <w:color w:val="002060"/>
              </w:rPr>
              <w:t xml:space="preserve">e </w:t>
            </w:r>
            <w:r w:rsidRPr="00BC2439">
              <w:rPr>
                <w:rFonts w:ascii="Times New Roman" w:eastAsia="宋体" w:hAnsi="Times New Roman"/>
                <w:i/>
                <w:iCs/>
              </w:rPr>
              <w:t>mbs-NeighbourCellList</w:t>
            </w:r>
            <w:r w:rsidRPr="00BC2439">
              <w:rPr>
                <w:rFonts w:ascii="Times New Roman" w:eastAsia="宋体" w:hAnsi="Times New Roman" w:hint="eastAsia"/>
                <w:color w:val="002060"/>
                <w:lang w:eastAsia="zh-CN"/>
              </w:rPr>
              <w:t>?</w:t>
            </w:r>
          </w:p>
          <w:p w14:paraId="318E4BA8" w14:textId="1A299543" w:rsidR="00BC2439" w:rsidRPr="00BC2439" w:rsidRDefault="00BC2439" w:rsidP="00BC2439">
            <w:pPr>
              <w:overflowPunct w:val="0"/>
              <w:autoSpaceDE w:val="0"/>
              <w:autoSpaceDN w:val="0"/>
              <w:adjustRightInd w:val="0"/>
              <w:spacing w:line="259" w:lineRule="auto"/>
              <w:jc w:val="left"/>
              <w:textAlignment w:val="baseline"/>
              <w:rPr>
                <w:rFonts w:ascii="Times New Roman" w:eastAsia="宋体" w:hAnsi="Times New Roman"/>
                <w:szCs w:val="22"/>
                <w:lang w:eastAsia="zh-CN"/>
              </w:rPr>
            </w:pPr>
            <w:r w:rsidRPr="00BC2439">
              <w:rPr>
                <w:rFonts w:ascii="Times New Roman" w:eastAsia="宋体" w:hAnsi="Times New Roman"/>
                <w:lang w:eastAsia="zh-CN"/>
              </w:rPr>
              <w:t>(3) Is there any significant limitation from RRC point of view if the TMGI as received by the 5GC contains a PLMN/SNPN ID not broadcast in SIB1?</w:t>
            </w:r>
          </w:p>
        </w:tc>
      </w:tr>
    </w:tbl>
    <w:p w14:paraId="008D2C8E" w14:textId="5AC0DBFD" w:rsidR="00BC2439" w:rsidRDefault="00BC2439"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this contribution, we provide our view on the questions asked by RAN3.</w:t>
      </w:r>
    </w:p>
    <w:p w14:paraId="5E2B4139" w14:textId="215BE97F" w:rsidR="00F9645B" w:rsidRDefault="00933186" w:rsidP="00701B65">
      <w:pPr>
        <w:pStyle w:val="1"/>
        <w:rPr>
          <w:lang w:eastAsia="zh-CN"/>
        </w:rPr>
      </w:pPr>
      <w:r>
        <w:rPr>
          <w:lang w:eastAsia="zh-CN"/>
        </w:rPr>
        <w:t>Discussion</w:t>
      </w:r>
    </w:p>
    <w:p w14:paraId="52AA693B" w14:textId="77777777" w:rsidR="0006722A" w:rsidRPr="0075711D" w:rsidRDefault="0006722A" w:rsidP="0006722A">
      <w:pPr>
        <w:overflowPunct w:val="0"/>
        <w:autoSpaceDE w:val="0"/>
        <w:autoSpaceDN w:val="0"/>
        <w:adjustRightInd w:val="0"/>
        <w:spacing w:line="259" w:lineRule="auto"/>
        <w:jc w:val="left"/>
        <w:textAlignment w:val="baseline"/>
        <w:rPr>
          <w:rFonts w:ascii="Times New Roman" w:eastAsia="宋体" w:hAnsi="Times New Roman"/>
          <w:b/>
          <w:bCs/>
          <w:u w:val="single"/>
          <w:lang w:eastAsia="zh-CN"/>
        </w:rPr>
      </w:pPr>
      <w:bookmarkStart w:id="3" w:name="_Hlk110416859"/>
      <w:r w:rsidRPr="0075711D">
        <w:rPr>
          <w:rFonts w:ascii="Times New Roman" w:eastAsia="宋体" w:hAnsi="Times New Roman"/>
          <w:b/>
          <w:bCs/>
          <w:u w:val="single"/>
          <w:lang w:eastAsia="zh-CN"/>
        </w:rPr>
        <w:t>(1) Does RRC support in Rel-17 configuration of an MBS broadcast session, which is associated with multiple TMGIs?</w:t>
      </w:r>
    </w:p>
    <w:p w14:paraId="1983F103" w14:textId="1BF8B9C2" w:rsidR="00357E83" w:rsidRPr="00357E83" w:rsidRDefault="0006722A" w:rsidP="0067522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T</w:t>
      </w:r>
      <w:r>
        <w:rPr>
          <w:rFonts w:ascii="Times New Roman" w:eastAsia="宋体" w:hAnsi="Times New Roman" w:hint="eastAsia"/>
          <w:lang w:eastAsia="zh-CN"/>
        </w:rPr>
        <w:t>he</w:t>
      </w:r>
      <w:r>
        <w:rPr>
          <w:rFonts w:ascii="Times New Roman" w:eastAsia="宋体" w:hAnsi="Times New Roman"/>
          <w:lang w:eastAsia="zh-CN"/>
        </w:rPr>
        <w:t xml:space="preserve"> </w:t>
      </w:r>
      <w:r>
        <w:rPr>
          <w:rFonts w:ascii="Times New Roman" w:eastAsia="宋体" w:hAnsi="Times New Roman" w:hint="eastAsia"/>
          <w:lang w:eastAsia="zh-CN"/>
        </w:rPr>
        <w:t>first</w:t>
      </w:r>
      <w:r>
        <w:rPr>
          <w:rFonts w:ascii="Times New Roman" w:eastAsia="宋体" w:hAnsi="Times New Roman"/>
          <w:lang w:eastAsia="zh-CN"/>
        </w:rPr>
        <w:t xml:space="preserve"> </w:t>
      </w:r>
      <w:r>
        <w:rPr>
          <w:rFonts w:ascii="Times New Roman" w:eastAsia="宋体" w:hAnsi="Times New Roman" w:hint="eastAsia"/>
          <w:lang w:eastAsia="zh-CN"/>
        </w:rPr>
        <w:t>question</w:t>
      </w:r>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about</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MBS </w:t>
      </w:r>
      <w:r>
        <w:rPr>
          <w:rFonts w:ascii="Times New Roman" w:eastAsia="宋体" w:hAnsi="Times New Roman" w:hint="eastAsia"/>
          <w:lang w:eastAsia="zh-CN"/>
        </w:rPr>
        <w:t>broadcast</w:t>
      </w:r>
      <w:r>
        <w:rPr>
          <w:rFonts w:ascii="Times New Roman" w:eastAsia="宋体" w:hAnsi="Times New Roman"/>
          <w:lang w:eastAsia="zh-CN"/>
        </w:rPr>
        <w:t xml:space="preserve"> session </w:t>
      </w:r>
      <w:r>
        <w:rPr>
          <w:rFonts w:ascii="Times New Roman" w:eastAsia="宋体" w:hAnsi="Times New Roman" w:hint="eastAsia"/>
          <w:lang w:eastAsia="zh-CN"/>
        </w:rPr>
        <w:t>configuration</w:t>
      </w:r>
      <w:r>
        <w:rPr>
          <w:rFonts w:ascii="Times New Roman" w:eastAsia="宋体" w:hAnsi="Times New Roman"/>
          <w:lang w:eastAsia="zh-CN"/>
        </w:rPr>
        <w:t xml:space="preserve"> </w:t>
      </w: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hint="eastAsia"/>
          <w:lang w:eastAsia="zh-CN"/>
        </w:rPr>
        <w:t>RAN,</w:t>
      </w:r>
      <w:r>
        <w:rPr>
          <w:rFonts w:ascii="Times New Roman" w:eastAsia="宋体" w:hAnsi="Times New Roman"/>
          <w:lang w:eastAsia="zh-CN"/>
        </w:rPr>
        <w:t xml:space="preserve"> especially about the association of MBS broadcast session and TMGI.</w:t>
      </w:r>
      <w:r>
        <w:rPr>
          <w:rFonts w:ascii="Times New Roman" w:eastAsia="宋体" w:hAnsi="Times New Roman" w:hint="eastAsia"/>
          <w:lang w:eastAsia="zh-CN"/>
        </w:rPr>
        <w:t xml:space="preserve"> </w:t>
      </w:r>
      <w:r>
        <w:rPr>
          <w:rFonts w:ascii="Times New Roman" w:eastAsia="宋体" w:hAnsi="Times New Roman"/>
          <w:lang w:eastAsia="zh-CN"/>
        </w:rPr>
        <w:t>In TS 38.331</w:t>
      </w:r>
      <w:r w:rsidR="0087051C">
        <w:rPr>
          <w:rFonts w:ascii="Times New Roman" w:eastAsia="宋体" w:hAnsi="Times New Roman"/>
          <w:lang w:eastAsia="zh-CN"/>
        </w:rPr>
        <w:t xml:space="preserve"> [3]</w:t>
      </w:r>
      <w:r>
        <w:rPr>
          <w:rFonts w:ascii="Times New Roman" w:eastAsia="宋体" w:hAnsi="Times New Roman"/>
          <w:lang w:eastAsia="zh-CN"/>
        </w:rPr>
        <w:t>, the related configuration is carried by MCCH</w:t>
      </w:r>
      <w:r w:rsidR="00357E83">
        <w:rPr>
          <w:rFonts w:ascii="Times New Roman" w:eastAsia="宋体" w:hAnsi="Times New Roman"/>
          <w:lang w:eastAsia="zh-CN"/>
        </w:rPr>
        <w:t xml:space="preserve">, and the IE </w:t>
      </w:r>
      <w:r w:rsidR="00357E83" w:rsidRPr="00740BCD">
        <w:rPr>
          <w:rFonts w:eastAsia="Malgun Gothic"/>
          <w:b/>
          <w:i/>
          <w:lang w:eastAsia="sv-SE"/>
        </w:rPr>
        <w:t xml:space="preserve">mbs-SessionInfoList </w:t>
      </w:r>
      <w:r w:rsidR="00357E83" w:rsidRPr="00357E83">
        <w:rPr>
          <w:rFonts w:ascii="Times New Roman" w:eastAsia="宋体" w:hAnsi="Times New Roman"/>
          <w:lang w:eastAsia="zh-CN"/>
        </w:rPr>
        <w:t>provides the configuration of each MBS session provided by MBS broadcast in the current cell.</w:t>
      </w:r>
    </w:p>
    <w:tbl>
      <w:tblPr>
        <w:tblStyle w:val="af5"/>
        <w:tblW w:w="0" w:type="auto"/>
        <w:tblLook w:val="04A0" w:firstRow="1" w:lastRow="0" w:firstColumn="1" w:lastColumn="0" w:noHBand="0" w:noVBand="1"/>
      </w:tblPr>
      <w:tblGrid>
        <w:gridCol w:w="9631"/>
      </w:tblGrid>
      <w:tr w:rsidR="00357E83" w14:paraId="0216620C" w14:textId="77777777" w:rsidTr="00357E83">
        <w:tc>
          <w:tcPr>
            <w:tcW w:w="9631" w:type="dxa"/>
          </w:tcPr>
          <w:p w14:paraId="16EF82BD" w14:textId="77777777" w:rsidR="00357E83" w:rsidRPr="00357E83" w:rsidRDefault="00357E83">
            <w:pPr>
              <w:keepNext/>
              <w:keepLines/>
              <w:numPr>
                <w:ilvl w:val="0"/>
                <w:numId w:val="6"/>
              </w:numPr>
              <w:overflowPunct w:val="0"/>
              <w:autoSpaceDE w:val="0"/>
              <w:autoSpaceDN w:val="0"/>
              <w:adjustRightInd w:val="0"/>
              <w:spacing w:before="120"/>
              <w:ind w:left="1418" w:hanging="1418"/>
              <w:jc w:val="left"/>
              <w:textAlignment w:val="baseline"/>
              <w:outlineLvl w:val="3"/>
              <w:rPr>
                <w:rFonts w:eastAsia="Times New Roman"/>
                <w:sz w:val="24"/>
                <w:lang w:eastAsia="ja-JP"/>
              </w:rPr>
            </w:pPr>
            <w:r w:rsidRPr="00357E83">
              <w:rPr>
                <w:rFonts w:eastAsia="Times New Roman"/>
                <w:i/>
                <w:sz w:val="24"/>
                <w:lang w:eastAsia="ja-JP"/>
              </w:rPr>
              <w:lastRenderedPageBreak/>
              <w:t>MBS-</w:t>
            </w:r>
            <w:r w:rsidRPr="00357E83">
              <w:rPr>
                <w:rFonts w:eastAsia="Times New Roman"/>
                <w:i/>
                <w:iCs/>
                <w:sz w:val="24"/>
                <w:lang w:eastAsia="ja-JP"/>
              </w:rPr>
              <w:t>SessionInfoList</w:t>
            </w:r>
          </w:p>
          <w:p w14:paraId="7D774980" w14:textId="77777777" w:rsidR="00357E83" w:rsidRPr="00357E83" w:rsidRDefault="00357E83" w:rsidP="00357E83">
            <w:pPr>
              <w:overflowPunct w:val="0"/>
              <w:autoSpaceDE w:val="0"/>
              <w:autoSpaceDN w:val="0"/>
              <w:adjustRightInd w:val="0"/>
              <w:jc w:val="left"/>
              <w:textAlignment w:val="baseline"/>
              <w:rPr>
                <w:rFonts w:ascii="Times New Roman" w:eastAsia="Times New Roman" w:hAnsi="Times New Roman"/>
                <w:iCs/>
                <w:lang w:eastAsia="zh-CN"/>
              </w:rPr>
            </w:pPr>
            <w:r w:rsidRPr="00357E83">
              <w:rPr>
                <w:rFonts w:ascii="Times New Roman" w:eastAsia="Times New Roman" w:hAnsi="Times New Roman"/>
                <w:iCs/>
                <w:lang w:eastAsia="zh-CN"/>
              </w:rPr>
              <w:t xml:space="preserve">The IE </w:t>
            </w:r>
            <w:r w:rsidRPr="00357E83">
              <w:rPr>
                <w:rFonts w:ascii="Times New Roman" w:eastAsia="Times New Roman" w:hAnsi="Times New Roman"/>
                <w:i/>
                <w:lang w:eastAsia="ja-JP"/>
              </w:rPr>
              <w:t>MBS-SessionInfoList</w:t>
            </w:r>
            <w:r w:rsidRPr="00357E83">
              <w:rPr>
                <w:rFonts w:ascii="Times New Roman" w:eastAsia="Times New Roman" w:hAnsi="Times New Roman"/>
                <w:iCs/>
                <w:lang w:eastAsia="zh-CN"/>
              </w:rPr>
              <w:t xml:space="preserve"> provides the list of </w:t>
            </w:r>
            <w:r w:rsidRPr="00357E83">
              <w:rPr>
                <w:rFonts w:ascii="Times New Roman" w:eastAsia="Times New Roman" w:hAnsi="Times New Roman"/>
                <w:lang w:eastAsia="ja-JP"/>
              </w:rPr>
              <w:t>ongoing</w:t>
            </w:r>
            <w:r w:rsidRPr="00357E83">
              <w:rPr>
                <w:rFonts w:ascii="Times New Roman" w:eastAsia="Times New Roman" w:hAnsi="Times New Roman"/>
                <w:iCs/>
                <w:lang w:eastAsia="zh-CN"/>
              </w:rPr>
              <w:t xml:space="preserve"> MBS broadcast sessions transmitted via broadcast MRB and, for each MBS broadcast session, the associated G-RNTI and scheduling information.</w:t>
            </w:r>
          </w:p>
          <w:p w14:paraId="644BA038" w14:textId="77777777" w:rsidR="00357E83" w:rsidRPr="00357E83" w:rsidRDefault="00357E83" w:rsidP="00357E83">
            <w:pPr>
              <w:keepNext/>
              <w:keepLines/>
              <w:overflowPunct w:val="0"/>
              <w:autoSpaceDE w:val="0"/>
              <w:autoSpaceDN w:val="0"/>
              <w:adjustRightInd w:val="0"/>
              <w:spacing w:before="60"/>
              <w:jc w:val="center"/>
              <w:textAlignment w:val="baseline"/>
              <w:rPr>
                <w:rFonts w:eastAsia="Times New Roman"/>
                <w:lang w:eastAsia="ja-JP"/>
              </w:rPr>
            </w:pPr>
            <w:r w:rsidRPr="00357E83">
              <w:rPr>
                <w:rFonts w:eastAsia="Times New Roman"/>
                <w:b/>
                <w:i/>
                <w:lang w:eastAsia="ja-JP"/>
              </w:rPr>
              <w:t>MBS-SessionInfoList</w:t>
            </w:r>
            <w:r w:rsidRPr="00357E83">
              <w:rPr>
                <w:rFonts w:eastAsia="Times New Roman"/>
                <w:b/>
                <w:lang w:eastAsia="ja-JP"/>
              </w:rPr>
              <w:t xml:space="preserve"> information element</w:t>
            </w:r>
          </w:p>
          <w:p w14:paraId="444E73C3"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357E83">
              <w:rPr>
                <w:rFonts w:ascii="Courier New" w:eastAsia="Times New Roman" w:hAnsi="Courier New"/>
                <w:noProof/>
                <w:color w:val="808080"/>
                <w:sz w:val="16"/>
                <w:lang w:eastAsia="en-GB"/>
              </w:rPr>
              <w:t>-- ASN1START</w:t>
            </w:r>
          </w:p>
          <w:p w14:paraId="10BBDD81"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357E83">
              <w:rPr>
                <w:rFonts w:ascii="Courier New" w:eastAsia="Times New Roman" w:hAnsi="Courier New"/>
                <w:noProof/>
                <w:color w:val="808080"/>
                <w:sz w:val="16"/>
                <w:lang w:eastAsia="en-GB"/>
              </w:rPr>
              <w:t>-- TAG-MBS-SESSIONINFOLIST-START</w:t>
            </w:r>
          </w:p>
          <w:p w14:paraId="122D534A"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6FE104EA"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 xml:space="preserve">MBS-SessionInfoList-r17 ::=      </w:t>
            </w:r>
            <w:r w:rsidRPr="00357E83">
              <w:rPr>
                <w:rFonts w:ascii="Courier New" w:eastAsia="Times New Roman" w:hAnsi="Courier New"/>
                <w:noProof/>
                <w:color w:val="993366"/>
                <w:sz w:val="16"/>
                <w:lang w:eastAsia="en-GB"/>
              </w:rPr>
              <w:t>SEQUENCE</w:t>
            </w:r>
            <w:r w:rsidRPr="00357E83">
              <w:rPr>
                <w:rFonts w:ascii="Courier New" w:eastAsia="Times New Roman" w:hAnsi="Courier New"/>
                <w:noProof/>
                <w:sz w:val="16"/>
                <w:lang w:eastAsia="en-GB"/>
              </w:rPr>
              <w:t xml:space="preserve"> (</w:t>
            </w:r>
            <w:r w:rsidRPr="00357E83">
              <w:rPr>
                <w:rFonts w:ascii="Courier New" w:eastAsia="Times New Roman" w:hAnsi="Courier New"/>
                <w:noProof/>
                <w:color w:val="993366"/>
                <w:sz w:val="16"/>
                <w:lang w:eastAsia="en-GB"/>
              </w:rPr>
              <w:t>SIZE</w:t>
            </w:r>
            <w:r w:rsidRPr="00357E83">
              <w:rPr>
                <w:rFonts w:ascii="Courier New" w:eastAsia="Times New Roman" w:hAnsi="Courier New"/>
                <w:noProof/>
                <w:sz w:val="16"/>
                <w:lang w:eastAsia="en-GB"/>
              </w:rPr>
              <w:t xml:space="preserve"> (0..maxNrofMBS-Session-r17))</w:t>
            </w:r>
            <w:r w:rsidRPr="00357E83">
              <w:rPr>
                <w:rFonts w:ascii="Courier New" w:eastAsia="Times New Roman" w:hAnsi="Courier New"/>
                <w:noProof/>
                <w:color w:val="993366"/>
                <w:sz w:val="16"/>
                <w:lang w:eastAsia="en-GB"/>
              </w:rPr>
              <w:t xml:space="preserve"> OF</w:t>
            </w:r>
            <w:r w:rsidRPr="00357E83">
              <w:rPr>
                <w:rFonts w:ascii="Courier New" w:eastAsia="Times New Roman" w:hAnsi="Courier New"/>
                <w:noProof/>
                <w:sz w:val="16"/>
                <w:lang w:eastAsia="en-GB"/>
              </w:rPr>
              <w:t xml:space="preserve"> MBS-SessionInfo-r17</w:t>
            </w:r>
          </w:p>
          <w:p w14:paraId="26866657" w14:textId="56B1959D" w:rsidR="00357E83" w:rsidRPr="00357E83" w:rsidRDefault="00357E83" w:rsidP="00357E83">
            <w:pPr>
              <w:shd w:val="clear" w:color="auto" w:fill="E6E6E6"/>
              <w:tabs>
                <w:tab w:val="left" w:pos="1920"/>
              </w:tabs>
              <w:overflowPunct w:val="0"/>
              <w:autoSpaceDE w:val="0"/>
              <w:autoSpaceDN w:val="0"/>
              <w:adjustRightInd w:val="0"/>
              <w:spacing w:after="0"/>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p>
          <w:p w14:paraId="0D10EFA6"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 xml:space="preserve">MBS-SessionInfo-r17 ::=          </w:t>
            </w:r>
            <w:r w:rsidRPr="00357E83">
              <w:rPr>
                <w:rFonts w:ascii="Courier New" w:eastAsia="Times New Roman" w:hAnsi="Courier New"/>
                <w:noProof/>
                <w:color w:val="993366"/>
                <w:sz w:val="16"/>
                <w:lang w:eastAsia="en-GB"/>
              </w:rPr>
              <w:t>SEQUENCE</w:t>
            </w:r>
            <w:r w:rsidRPr="00357E83">
              <w:rPr>
                <w:rFonts w:ascii="Courier New" w:eastAsia="Times New Roman" w:hAnsi="Courier New"/>
                <w:noProof/>
                <w:sz w:val="16"/>
                <w:lang w:eastAsia="en-GB"/>
              </w:rPr>
              <w:t xml:space="preserve"> {</w:t>
            </w:r>
          </w:p>
          <w:p w14:paraId="5DC67730"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 xml:space="preserve">    mbs-SessionId-r17                TMGI-r17,</w:t>
            </w:r>
          </w:p>
          <w:p w14:paraId="21D75C02"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 xml:space="preserve">    g-RNTI-r17                       RNTI-Value,</w:t>
            </w:r>
          </w:p>
          <w:p w14:paraId="5DF17DF5"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 xml:space="preserve">    mrb-ListBroadcast-r17            MRB-ListBroadcast-r17                        </w:t>
            </w:r>
            <w:r w:rsidRPr="00357E83">
              <w:rPr>
                <w:rFonts w:ascii="Courier New" w:eastAsia="Times New Roman" w:hAnsi="Courier New"/>
                <w:noProof/>
                <w:color w:val="993366"/>
                <w:sz w:val="16"/>
                <w:lang w:eastAsia="en-GB"/>
              </w:rPr>
              <w:t>OPTIONAL</w:t>
            </w:r>
            <w:r w:rsidRPr="00357E83">
              <w:rPr>
                <w:rFonts w:ascii="Courier New" w:eastAsia="Times New Roman" w:hAnsi="Courier New"/>
                <w:noProof/>
                <w:sz w:val="16"/>
                <w:lang w:eastAsia="en-GB"/>
              </w:rPr>
              <w:t>,</w:t>
            </w:r>
          </w:p>
          <w:p w14:paraId="147A19EA"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357E83">
              <w:rPr>
                <w:rFonts w:ascii="Courier New" w:eastAsia="Times New Roman" w:hAnsi="Courier New"/>
                <w:noProof/>
                <w:sz w:val="16"/>
                <w:lang w:eastAsia="en-GB"/>
              </w:rPr>
              <w:t xml:space="preserve">    mtch-SchedulingInfo-r17          DRX-ConfigPTM-Index-r17                      </w:t>
            </w:r>
            <w:r w:rsidRPr="00357E83">
              <w:rPr>
                <w:rFonts w:ascii="Courier New" w:eastAsia="Times New Roman" w:hAnsi="Courier New"/>
                <w:noProof/>
                <w:color w:val="993366"/>
                <w:sz w:val="16"/>
                <w:lang w:eastAsia="en-GB"/>
              </w:rPr>
              <w:t>OPTIONAL</w:t>
            </w:r>
            <w:r w:rsidRPr="00357E83">
              <w:rPr>
                <w:rFonts w:ascii="Courier New" w:eastAsia="Times New Roman" w:hAnsi="Courier New"/>
                <w:noProof/>
                <w:sz w:val="16"/>
                <w:lang w:eastAsia="en-GB"/>
              </w:rPr>
              <w:t xml:space="preserve">, </w:t>
            </w:r>
            <w:r w:rsidRPr="00357E83">
              <w:rPr>
                <w:rFonts w:ascii="Courier New" w:eastAsia="Times New Roman" w:hAnsi="Courier New"/>
                <w:noProof/>
                <w:color w:val="808080"/>
                <w:sz w:val="16"/>
                <w:lang w:eastAsia="en-GB"/>
              </w:rPr>
              <w:t>-- Need S</w:t>
            </w:r>
          </w:p>
          <w:p w14:paraId="2B40EDCA"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357E83">
              <w:rPr>
                <w:rFonts w:ascii="Courier New" w:eastAsia="Times New Roman" w:hAnsi="Courier New"/>
                <w:noProof/>
                <w:sz w:val="16"/>
                <w:lang w:eastAsia="en-GB"/>
              </w:rPr>
              <w:t xml:space="preserve">    mtch-NeighbourCell-r17           </w:t>
            </w:r>
            <w:r w:rsidRPr="00357E83">
              <w:rPr>
                <w:rFonts w:ascii="Courier New" w:eastAsia="Times New Roman" w:hAnsi="Courier New"/>
                <w:noProof/>
                <w:color w:val="993366"/>
                <w:sz w:val="16"/>
                <w:lang w:eastAsia="en-GB"/>
              </w:rPr>
              <w:t>BIT</w:t>
            </w:r>
            <w:r w:rsidRPr="00357E83">
              <w:rPr>
                <w:rFonts w:ascii="Courier New" w:eastAsia="Times New Roman" w:hAnsi="Courier New"/>
                <w:noProof/>
                <w:sz w:val="16"/>
                <w:lang w:eastAsia="en-GB"/>
              </w:rPr>
              <w:t xml:space="preserve"> </w:t>
            </w:r>
            <w:r w:rsidRPr="00357E83">
              <w:rPr>
                <w:rFonts w:ascii="Courier New" w:eastAsia="Times New Roman" w:hAnsi="Courier New"/>
                <w:noProof/>
                <w:color w:val="993366"/>
                <w:sz w:val="16"/>
                <w:lang w:eastAsia="en-GB"/>
              </w:rPr>
              <w:t>STRING</w:t>
            </w:r>
            <w:r w:rsidRPr="00357E83">
              <w:rPr>
                <w:rFonts w:ascii="Courier New" w:eastAsia="Times New Roman" w:hAnsi="Courier New"/>
                <w:noProof/>
                <w:sz w:val="16"/>
                <w:lang w:eastAsia="en-GB"/>
              </w:rPr>
              <w:t xml:space="preserve"> (</w:t>
            </w:r>
            <w:r w:rsidRPr="00357E83">
              <w:rPr>
                <w:rFonts w:ascii="Courier New" w:eastAsia="Times New Roman" w:hAnsi="Courier New"/>
                <w:noProof/>
                <w:color w:val="993366"/>
                <w:sz w:val="16"/>
                <w:lang w:eastAsia="en-GB"/>
              </w:rPr>
              <w:t>SIZE</w:t>
            </w:r>
            <w:r w:rsidRPr="00357E83">
              <w:rPr>
                <w:rFonts w:ascii="Courier New" w:eastAsia="Times New Roman" w:hAnsi="Courier New"/>
                <w:noProof/>
                <w:sz w:val="16"/>
                <w:lang w:eastAsia="en-GB"/>
              </w:rPr>
              <w:t xml:space="preserve">(maxNeighCell-MBS-r17))      </w:t>
            </w:r>
            <w:r w:rsidRPr="00357E83">
              <w:rPr>
                <w:rFonts w:ascii="Courier New" w:eastAsia="Times New Roman" w:hAnsi="Courier New"/>
                <w:noProof/>
                <w:color w:val="993366"/>
                <w:sz w:val="16"/>
                <w:lang w:eastAsia="en-GB"/>
              </w:rPr>
              <w:t>OPTIONAL</w:t>
            </w:r>
            <w:r w:rsidRPr="00357E83">
              <w:rPr>
                <w:rFonts w:ascii="Courier New" w:eastAsia="Times New Roman" w:hAnsi="Courier New"/>
                <w:noProof/>
                <w:sz w:val="16"/>
                <w:lang w:eastAsia="en-GB"/>
              </w:rPr>
              <w:t xml:space="preserve">, </w:t>
            </w:r>
            <w:r w:rsidRPr="00357E83">
              <w:rPr>
                <w:rFonts w:ascii="Courier New" w:eastAsia="Times New Roman" w:hAnsi="Courier New"/>
                <w:noProof/>
                <w:color w:val="808080"/>
                <w:sz w:val="16"/>
                <w:lang w:eastAsia="en-GB"/>
              </w:rPr>
              <w:t>-- Need R</w:t>
            </w:r>
          </w:p>
          <w:p w14:paraId="74EF38AB"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357E83">
              <w:rPr>
                <w:rFonts w:ascii="Courier New" w:eastAsia="Times New Roman" w:hAnsi="Courier New"/>
                <w:noProof/>
                <w:sz w:val="16"/>
                <w:lang w:eastAsia="en-GB"/>
              </w:rPr>
              <w:t xml:space="preserve">    pdsch-ConfigIndex-r17            PDSCH-ConfigIndex-r17                        </w:t>
            </w:r>
            <w:r w:rsidRPr="00357E83">
              <w:rPr>
                <w:rFonts w:ascii="Courier New" w:eastAsia="Times New Roman" w:hAnsi="Courier New"/>
                <w:noProof/>
                <w:color w:val="993366"/>
                <w:sz w:val="16"/>
                <w:lang w:eastAsia="en-GB"/>
              </w:rPr>
              <w:t>OPTIONAL</w:t>
            </w:r>
            <w:r w:rsidRPr="00357E83">
              <w:rPr>
                <w:rFonts w:ascii="Courier New" w:eastAsia="Times New Roman" w:hAnsi="Courier New"/>
                <w:noProof/>
                <w:sz w:val="16"/>
                <w:lang w:eastAsia="en-GB"/>
              </w:rPr>
              <w:t xml:space="preserve">, </w:t>
            </w:r>
            <w:r w:rsidRPr="00357E83">
              <w:rPr>
                <w:rFonts w:ascii="Courier New" w:eastAsia="Times New Roman" w:hAnsi="Courier New"/>
                <w:noProof/>
                <w:color w:val="808080"/>
                <w:sz w:val="16"/>
                <w:lang w:eastAsia="en-GB"/>
              </w:rPr>
              <w:t>-- Need S</w:t>
            </w:r>
          </w:p>
          <w:p w14:paraId="185DF39B"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357E83">
              <w:rPr>
                <w:rFonts w:ascii="Courier New" w:eastAsia="Times New Roman" w:hAnsi="Courier New"/>
                <w:noProof/>
                <w:sz w:val="16"/>
                <w:lang w:eastAsia="en-GB"/>
              </w:rPr>
              <w:t xml:space="preserve">    mtch-SSB-MappingWindowIndex-r17  MTCH-SSB-MappingWindowIndex-r17              </w:t>
            </w:r>
            <w:r w:rsidRPr="00357E83">
              <w:rPr>
                <w:rFonts w:ascii="Courier New" w:eastAsia="Times New Roman" w:hAnsi="Courier New"/>
                <w:noProof/>
                <w:color w:val="993366"/>
                <w:sz w:val="16"/>
                <w:lang w:eastAsia="en-GB"/>
              </w:rPr>
              <w:t>OPTIONAL</w:t>
            </w:r>
            <w:r w:rsidRPr="00357E83">
              <w:rPr>
                <w:rFonts w:ascii="Courier New" w:eastAsia="Times New Roman" w:hAnsi="Courier New"/>
                <w:noProof/>
                <w:sz w:val="16"/>
                <w:lang w:eastAsia="en-GB"/>
              </w:rPr>
              <w:t xml:space="preserve">  </w:t>
            </w:r>
            <w:r w:rsidRPr="00357E83">
              <w:rPr>
                <w:rFonts w:ascii="Courier New" w:eastAsia="Times New Roman" w:hAnsi="Courier New"/>
                <w:noProof/>
                <w:color w:val="808080"/>
                <w:sz w:val="16"/>
                <w:lang w:eastAsia="en-GB"/>
              </w:rPr>
              <w:t>-- Need R</w:t>
            </w:r>
          </w:p>
          <w:p w14:paraId="675741F8"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w:t>
            </w:r>
          </w:p>
          <w:p w14:paraId="198ABDEF"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7AA53072"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 xml:space="preserve">DRX-ConfigPTM-Index-r17 ::=          </w:t>
            </w:r>
            <w:r w:rsidRPr="00357E83">
              <w:rPr>
                <w:rFonts w:ascii="Courier New" w:eastAsia="Times New Roman" w:hAnsi="Courier New"/>
                <w:noProof/>
                <w:color w:val="993366"/>
                <w:sz w:val="16"/>
                <w:lang w:eastAsia="en-GB"/>
              </w:rPr>
              <w:t>INTEGER</w:t>
            </w:r>
            <w:r w:rsidRPr="00357E83">
              <w:rPr>
                <w:rFonts w:ascii="Courier New" w:eastAsia="Times New Roman" w:hAnsi="Courier New"/>
                <w:noProof/>
                <w:sz w:val="16"/>
                <w:lang w:eastAsia="en-GB"/>
              </w:rPr>
              <w:t xml:space="preserve"> (0..maxNrofDRX-ConfigPTM-1-r17)</w:t>
            </w:r>
          </w:p>
          <w:p w14:paraId="2E406F37"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78F756BC"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 xml:space="preserve">PDSCH-ConfigIndex-r17  ::=           </w:t>
            </w:r>
            <w:r w:rsidRPr="00357E83">
              <w:rPr>
                <w:rFonts w:ascii="Courier New" w:eastAsia="Times New Roman" w:hAnsi="Courier New"/>
                <w:noProof/>
                <w:color w:val="993366"/>
                <w:sz w:val="16"/>
                <w:lang w:eastAsia="en-GB"/>
              </w:rPr>
              <w:t>INTEGER</w:t>
            </w:r>
            <w:r w:rsidRPr="00357E83">
              <w:rPr>
                <w:rFonts w:ascii="Courier New" w:eastAsia="Times New Roman" w:hAnsi="Courier New"/>
                <w:noProof/>
                <w:sz w:val="16"/>
                <w:lang w:eastAsia="en-GB"/>
              </w:rPr>
              <w:t xml:space="preserve"> (0..maxNrofPDSCH-ConfigPTM-1-r17)</w:t>
            </w:r>
          </w:p>
          <w:p w14:paraId="43C76E9F"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54EB9B35"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MTCH</w:t>
            </w:r>
            <w:r w:rsidRPr="00357E83">
              <w:rPr>
                <w:rFonts w:ascii="Courier New" w:eastAsia="等线" w:hAnsi="Courier New"/>
                <w:noProof/>
                <w:sz w:val="16"/>
                <w:lang w:eastAsia="en-GB"/>
              </w:rPr>
              <w:t>-</w:t>
            </w:r>
            <w:r w:rsidRPr="00357E83">
              <w:rPr>
                <w:rFonts w:ascii="Courier New" w:eastAsia="Times New Roman" w:hAnsi="Courier New"/>
                <w:noProof/>
                <w:sz w:val="16"/>
                <w:lang w:eastAsia="en-GB"/>
              </w:rPr>
              <w:t xml:space="preserve">SSB-MappingWindowIndex-r17  ::= </w:t>
            </w:r>
            <w:r w:rsidRPr="00357E83">
              <w:rPr>
                <w:rFonts w:ascii="Courier New" w:eastAsia="Times New Roman" w:hAnsi="Courier New"/>
                <w:noProof/>
                <w:color w:val="993366"/>
                <w:sz w:val="16"/>
                <w:lang w:eastAsia="en-GB"/>
              </w:rPr>
              <w:t>INTEGER</w:t>
            </w:r>
            <w:r w:rsidRPr="00357E83">
              <w:rPr>
                <w:rFonts w:ascii="Courier New" w:eastAsia="Times New Roman" w:hAnsi="Courier New"/>
                <w:noProof/>
                <w:sz w:val="16"/>
                <w:lang w:eastAsia="en-GB"/>
              </w:rPr>
              <w:t xml:space="preserve"> (0..maxNrofMTCH-SSB-MappingWindow-1-r17)</w:t>
            </w:r>
          </w:p>
          <w:p w14:paraId="6DAE2B19"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4DB85F08"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 xml:space="preserve">MRB-ListBroadcast-r17 ::=            </w:t>
            </w:r>
            <w:r w:rsidRPr="00357E83">
              <w:rPr>
                <w:rFonts w:ascii="Courier New" w:eastAsia="Times New Roman" w:hAnsi="Courier New"/>
                <w:noProof/>
                <w:color w:val="993366"/>
                <w:sz w:val="16"/>
                <w:lang w:eastAsia="en-GB"/>
              </w:rPr>
              <w:t>SEQUENCE</w:t>
            </w:r>
            <w:r w:rsidRPr="00357E83">
              <w:rPr>
                <w:rFonts w:ascii="Courier New" w:eastAsia="Times New Roman" w:hAnsi="Courier New"/>
                <w:noProof/>
                <w:sz w:val="16"/>
                <w:lang w:eastAsia="en-GB"/>
              </w:rPr>
              <w:t xml:space="preserve"> (</w:t>
            </w:r>
            <w:r w:rsidRPr="00357E83">
              <w:rPr>
                <w:rFonts w:ascii="Courier New" w:eastAsia="Times New Roman" w:hAnsi="Courier New"/>
                <w:noProof/>
                <w:color w:val="993366"/>
                <w:sz w:val="16"/>
                <w:lang w:eastAsia="en-GB"/>
              </w:rPr>
              <w:t>SIZE</w:t>
            </w:r>
            <w:r w:rsidRPr="00357E83">
              <w:rPr>
                <w:rFonts w:ascii="Courier New" w:eastAsia="Times New Roman" w:hAnsi="Courier New"/>
                <w:noProof/>
                <w:sz w:val="16"/>
                <w:lang w:eastAsia="en-GB"/>
              </w:rPr>
              <w:t xml:space="preserve"> (1..maxNrofMRB-Broadcast-r17))</w:t>
            </w:r>
            <w:r w:rsidRPr="00357E83">
              <w:rPr>
                <w:rFonts w:ascii="Courier New" w:eastAsia="Times New Roman" w:hAnsi="Courier New"/>
                <w:noProof/>
                <w:color w:val="993366"/>
                <w:sz w:val="16"/>
                <w:lang w:eastAsia="en-GB"/>
              </w:rPr>
              <w:t xml:space="preserve"> OF</w:t>
            </w:r>
            <w:r w:rsidRPr="00357E83">
              <w:rPr>
                <w:rFonts w:ascii="Courier New" w:eastAsia="Times New Roman" w:hAnsi="Courier New"/>
                <w:noProof/>
                <w:sz w:val="16"/>
                <w:lang w:eastAsia="en-GB"/>
              </w:rPr>
              <w:t xml:space="preserve"> MRB-InfoBroadcast-r17</w:t>
            </w:r>
          </w:p>
          <w:p w14:paraId="3522A6F9"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0D6C7BF9"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 xml:space="preserve">MRB-InfoBroadcast-r17 ::=            </w:t>
            </w:r>
            <w:r w:rsidRPr="00357E83">
              <w:rPr>
                <w:rFonts w:ascii="Courier New" w:eastAsia="Times New Roman" w:hAnsi="Courier New"/>
                <w:noProof/>
                <w:color w:val="993366"/>
                <w:sz w:val="16"/>
                <w:lang w:eastAsia="en-GB"/>
              </w:rPr>
              <w:t>SEQUENCE</w:t>
            </w:r>
            <w:r w:rsidRPr="00357E83">
              <w:rPr>
                <w:rFonts w:ascii="Courier New" w:eastAsia="Times New Roman" w:hAnsi="Courier New"/>
                <w:noProof/>
                <w:sz w:val="16"/>
                <w:lang w:eastAsia="en-GB"/>
              </w:rPr>
              <w:t xml:space="preserve"> {</w:t>
            </w:r>
          </w:p>
          <w:p w14:paraId="15DCA6F2"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 xml:space="preserve">    pdcp-Config-r17                      MRB-PDCP-ConfigBroadcast-r17,</w:t>
            </w:r>
          </w:p>
          <w:p w14:paraId="4CFD6130"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 xml:space="preserve">    rlc-Config-r17                       MRB-RLC-ConfigBroadcast-r17,</w:t>
            </w:r>
          </w:p>
          <w:p w14:paraId="2F864F05"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 xml:space="preserve">    ...</w:t>
            </w:r>
          </w:p>
          <w:p w14:paraId="4E9251D3"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w:t>
            </w:r>
          </w:p>
          <w:p w14:paraId="5E59F1C7"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3B9D4F3D"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 xml:space="preserve">MRB-PDCP-ConfigBroadcast-r17 ::=     </w:t>
            </w:r>
            <w:r w:rsidRPr="00357E83">
              <w:rPr>
                <w:rFonts w:ascii="Courier New" w:eastAsia="Times New Roman" w:hAnsi="Courier New"/>
                <w:noProof/>
                <w:color w:val="993366"/>
                <w:sz w:val="16"/>
                <w:lang w:eastAsia="en-GB"/>
              </w:rPr>
              <w:t>SEQUENCE</w:t>
            </w:r>
            <w:r w:rsidRPr="00357E83">
              <w:rPr>
                <w:rFonts w:ascii="Courier New" w:eastAsia="Times New Roman" w:hAnsi="Courier New"/>
                <w:noProof/>
                <w:sz w:val="16"/>
                <w:lang w:eastAsia="en-GB"/>
              </w:rPr>
              <w:t xml:space="preserve"> { </w:t>
            </w:r>
          </w:p>
          <w:p w14:paraId="1CF598E0"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357E83">
              <w:rPr>
                <w:rFonts w:ascii="Courier New" w:eastAsia="Times New Roman" w:hAnsi="Courier New"/>
                <w:noProof/>
                <w:sz w:val="16"/>
                <w:lang w:eastAsia="en-GB"/>
              </w:rPr>
              <w:t xml:space="preserve">    pdcp-SN-SizeDL-r17                   </w:t>
            </w:r>
            <w:r w:rsidRPr="00357E83">
              <w:rPr>
                <w:rFonts w:ascii="Courier New" w:eastAsia="Times New Roman" w:hAnsi="Courier New"/>
                <w:noProof/>
                <w:color w:val="993366"/>
                <w:sz w:val="16"/>
                <w:lang w:eastAsia="en-GB"/>
              </w:rPr>
              <w:t>ENUMERATED</w:t>
            </w:r>
            <w:r w:rsidRPr="00357E83">
              <w:rPr>
                <w:rFonts w:ascii="Courier New" w:eastAsia="Times New Roman" w:hAnsi="Courier New"/>
                <w:noProof/>
                <w:sz w:val="16"/>
                <w:lang w:eastAsia="en-GB"/>
              </w:rPr>
              <w:t xml:space="preserve"> {len12bits}                   </w:t>
            </w:r>
            <w:r w:rsidRPr="00357E83">
              <w:rPr>
                <w:rFonts w:ascii="Courier New" w:eastAsia="Times New Roman" w:hAnsi="Courier New"/>
                <w:noProof/>
                <w:color w:val="993366"/>
                <w:sz w:val="16"/>
                <w:lang w:eastAsia="en-GB"/>
              </w:rPr>
              <w:t>OPTIONAL</w:t>
            </w:r>
            <w:r w:rsidRPr="00357E83">
              <w:rPr>
                <w:rFonts w:ascii="Courier New" w:eastAsia="Times New Roman" w:hAnsi="Courier New"/>
                <w:noProof/>
                <w:sz w:val="16"/>
                <w:lang w:eastAsia="en-GB"/>
              </w:rPr>
              <w:t xml:space="preserve">, </w:t>
            </w:r>
            <w:r w:rsidRPr="00357E83">
              <w:rPr>
                <w:rFonts w:ascii="Courier New" w:eastAsia="Times New Roman" w:hAnsi="Courier New"/>
                <w:noProof/>
                <w:color w:val="808080"/>
                <w:sz w:val="16"/>
                <w:lang w:eastAsia="en-GB"/>
              </w:rPr>
              <w:t>-- Need S</w:t>
            </w:r>
          </w:p>
          <w:p w14:paraId="14F68851"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 xml:space="preserve">    headerCompression-r17                </w:t>
            </w:r>
            <w:r w:rsidRPr="00357E83">
              <w:rPr>
                <w:rFonts w:ascii="Courier New" w:eastAsia="Times New Roman" w:hAnsi="Courier New"/>
                <w:noProof/>
                <w:color w:val="993366"/>
                <w:sz w:val="16"/>
                <w:lang w:eastAsia="en-GB"/>
              </w:rPr>
              <w:t>CHOICE</w:t>
            </w:r>
            <w:r w:rsidRPr="00357E83">
              <w:rPr>
                <w:rFonts w:ascii="Courier New" w:eastAsia="Times New Roman" w:hAnsi="Courier New"/>
                <w:noProof/>
                <w:sz w:val="16"/>
                <w:lang w:eastAsia="en-GB"/>
              </w:rPr>
              <w:t xml:space="preserve"> {</w:t>
            </w:r>
          </w:p>
          <w:p w14:paraId="50D85514"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 xml:space="preserve">        notUsed-r17                          </w:t>
            </w:r>
            <w:r w:rsidRPr="00357E83">
              <w:rPr>
                <w:rFonts w:ascii="Courier New" w:eastAsia="Times New Roman" w:hAnsi="Courier New"/>
                <w:noProof/>
                <w:color w:val="993366"/>
                <w:sz w:val="16"/>
                <w:lang w:eastAsia="en-GB"/>
              </w:rPr>
              <w:t>NULL</w:t>
            </w:r>
            <w:r w:rsidRPr="00357E83">
              <w:rPr>
                <w:rFonts w:ascii="Courier New" w:eastAsia="Times New Roman" w:hAnsi="Courier New"/>
                <w:noProof/>
                <w:sz w:val="16"/>
                <w:lang w:eastAsia="en-GB"/>
              </w:rPr>
              <w:t>,</w:t>
            </w:r>
          </w:p>
          <w:p w14:paraId="1644CF50"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 xml:space="preserve">        rohc-r17                             </w:t>
            </w:r>
            <w:r w:rsidRPr="00357E83">
              <w:rPr>
                <w:rFonts w:ascii="Courier New" w:eastAsia="Times New Roman" w:hAnsi="Courier New"/>
                <w:noProof/>
                <w:color w:val="993366"/>
                <w:sz w:val="16"/>
                <w:lang w:eastAsia="en-GB"/>
              </w:rPr>
              <w:t>SEQUENCE</w:t>
            </w:r>
            <w:r w:rsidRPr="00357E83">
              <w:rPr>
                <w:rFonts w:ascii="Courier New" w:eastAsia="Times New Roman" w:hAnsi="Courier New"/>
                <w:noProof/>
                <w:sz w:val="16"/>
                <w:lang w:eastAsia="en-GB"/>
              </w:rPr>
              <w:t xml:space="preserve"> {</w:t>
            </w:r>
          </w:p>
          <w:p w14:paraId="68D1EAE1"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 xml:space="preserve">            maxCID-r17                           </w:t>
            </w:r>
            <w:r w:rsidRPr="00357E83">
              <w:rPr>
                <w:rFonts w:ascii="Courier New" w:eastAsia="Times New Roman" w:hAnsi="Courier New"/>
                <w:noProof/>
                <w:color w:val="993366"/>
                <w:sz w:val="16"/>
                <w:lang w:eastAsia="en-GB"/>
              </w:rPr>
              <w:t>INTEGER</w:t>
            </w:r>
            <w:r w:rsidRPr="00357E83">
              <w:rPr>
                <w:rFonts w:ascii="Courier New" w:eastAsia="Times New Roman" w:hAnsi="Courier New"/>
                <w:noProof/>
                <w:sz w:val="16"/>
                <w:lang w:eastAsia="en-GB"/>
              </w:rPr>
              <w:t xml:space="preserve"> (1..16383)               DEFAULT 15,</w:t>
            </w:r>
          </w:p>
          <w:p w14:paraId="582CAA21"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 xml:space="preserve">            profiles-r17                         </w:t>
            </w:r>
            <w:r w:rsidRPr="00357E83">
              <w:rPr>
                <w:rFonts w:ascii="Courier New" w:eastAsia="Times New Roman" w:hAnsi="Courier New"/>
                <w:noProof/>
                <w:color w:val="993366"/>
                <w:sz w:val="16"/>
                <w:lang w:eastAsia="en-GB"/>
              </w:rPr>
              <w:t>SEQUENCE</w:t>
            </w:r>
            <w:r w:rsidRPr="00357E83">
              <w:rPr>
                <w:rFonts w:ascii="Courier New" w:eastAsia="Times New Roman" w:hAnsi="Courier New"/>
                <w:noProof/>
                <w:sz w:val="16"/>
                <w:lang w:eastAsia="en-GB"/>
              </w:rPr>
              <w:t xml:space="preserve"> {</w:t>
            </w:r>
          </w:p>
          <w:p w14:paraId="44879F83"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 xml:space="preserve">                profile0x0001-r17                    </w:t>
            </w:r>
            <w:r w:rsidRPr="00357E83">
              <w:rPr>
                <w:rFonts w:ascii="Courier New" w:eastAsia="Times New Roman" w:hAnsi="Courier New"/>
                <w:noProof/>
                <w:color w:val="993366"/>
                <w:sz w:val="16"/>
                <w:lang w:eastAsia="en-GB"/>
              </w:rPr>
              <w:t>BOOLEAN</w:t>
            </w:r>
            <w:r w:rsidRPr="00357E83">
              <w:rPr>
                <w:rFonts w:ascii="Courier New" w:eastAsia="Times New Roman" w:hAnsi="Courier New"/>
                <w:noProof/>
                <w:sz w:val="16"/>
                <w:lang w:eastAsia="en-GB"/>
              </w:rPr>
              <w:t>,</w:t>
            </w:r>
          </w:p>
          <w:p w14:paraId="21FF312B"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 xml:space="preserve">                profile0x0002-r17                    </w:t>
            </w:r>
            <w:r w:rsidRPr="00357E83">
              <w:rPr>
                <w:rFonts w:ascii="Courier New" w:eastAsia="Times New Roman" w:hAnsi="Courier New"/>
                <w:noProof/>
                <w:color w:val="993366"/>
                <w:sz w:val="16"/>
                <w:lang w:eastAsia="en-GB"/>
              </w:rPr>
              <w:t>BOOLEAN</w:t>
            </w:r>
            <w:r w:rsidRPr="00357E83">
              <w:rPr>
                <w:rFonts w:ascii="Courier New" w:eastAsia="Times New Roman" w:hAnsi="Courier New"/>
                <w:noProof/>
                <w:sz w:val="16"/>
                <w:lang w:eastAsia="en-GB"/>
              </w:rPr>
              <w:t>,</w:t>
            </w:r>
          </w:p>
          <w:p w14:paraId="560E0A86"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 xml:space="preserve">                profile0x0003-r17                    </w:t>
            </w:r>
            <w:r w:rsidRPr="00357E83">
              <w:rPr>
                <w:rFonts w:ascii="Courier New" w:eastAsia="Times New Roman" w:hAnsi="Courier New"/>
                <w:noProof/>
                <w:color w:val="993366"/>
                <w:sz w:val="16"/>
                <w:lang w:eastAsia="en-GB"/>
              </w:rPr>
              <w:t>BOOLEAN</w:t>
            </w:r>
          </w:p>
          <w:p w14:paraId="73B69097"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 xml:space="preserve">           }</w:t>
            </w:r>
          </w:p>
          <w:p w14:paraId="3DD5EFDC"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 xml:space="preserve">        }</w:t>
            </w:r>
          </w:p>
          <w:p w14:paraId="535FA044"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357E83">
              <w:rPr>
                <w:rFonts w:ascii="Courier New" w:eastAsia="Times New Roman" w:hAnsi="Courier New"/>
                <w:noProof/>
                <w:sz w:val="16"/>
                <w:lang w:eastAsia="en-GB"/>
              </w:rPr>
              <w:t xml:space="preserve">    }                                                                             </w:t>
            </w:r>
            <w:r w:rsidRPr="00357E83">
              <w:rPr>
                <w:rFonts w:ascii="Courier New" w:eastAsia="Times New Roman" w:hAnsi="Courier New"/>
                <w:noProof/>
                <w:color w:val="993366"/>
                <w:sz w:val="16"/>
                <w:lang w:eastAsia="en-GB"/>
              </w:rPr>
              <w:t>OPTIONAL</w:t>
            </w:r>
            <w:r w:rsidRPr="00357E83">
              <w:rPr>
                <w:rFonts w:ascii="Courier New" w:eastAsia="Times New Roman" w:hAnsi="Courier New"/>
                <w:noProof/>
                <w:sz w:val="16"/>
                <w:lang w:eastAsia="en-GB"/>
              </w:rPr>
              <w:t xml:space="preserve">, </w:t>
            </w:r>
            <w:r w:rsidRPr="00357E83">
              <w:rPr>
                <w:rFonts w:ascii="Courier New" w:eastAsia="Times New Roman" w:hAnsi="Courier New"/>
                <w:noProof/>
                <w:color w:val="808080"/>
                <w:sz w:val="16"/>
                <w:lang w:eastAsia="en-GB"/>
              </w:rPr>
              <w:t>-- Need R</w:t>
            </w:r>
          </w:p>
          <w:p w14:paraId="16942646"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357E83">
              <w:rPr>
                <w:rFonts w:ascii="Courier New" w:eastAsia="Times New Roman" w:hAnsi="Courier New"/>
                <w:noProof/>
                <w:sz w:val="16"/>
                <w:lang w:eastAsia="en-GB"/>
              </w:rPr>
              <w:t xml:space="preserve">    t-Reordering-r17                     </w:t>
            </w:r>
            <w:r w:rsidRPr="00357E83">
              <w:rPr>
                <w:rFonts w:ascii="Courier New" w:eastAsia="Times New Roman" w:hAnsi="Courier New"/>
                <w:noProof/>
                <w:color w:val="993366"/>
                <w:sz w:val="16"/>
                <w:lang w:eastAsia="en-GB"/>
              </w:rPr>
              <w:t>ENUMERATED</w:t>
            </w:r>
            <w:r w:rsidRPr="00357E83">
              <w:rPr>
                <w:rFonts w:ascii="Courier New" w:eastAsia="Times New Roman" w:hAnsi="Courier New"/>
                <w:noProof/>
                <w:sz w:val="16"/>
                <w:lang w:eastAsia="en-GB"/>
              </w:rPr>
              <w:t xml:space="preserve"> {ms1, ms10, ms40, ms160, ms500, ms1000, ms1250, ms2750}    </w:t>
            </w:r>
            <w:r w:rsidRPr="00357E83">
              <w:rPr>
                <w:rFonts w:ascii="Courier New" w:eastAsia="Times New Roman" w:hAnsi="Courier New"/>
                <w:noProof/>
                <w:color w:val="993366"/>
                <w:sz w:val="16"/>
                <w:lang w:eastAsia="en-GB"/>
              </w:rPr>
              <w:t>OPTIONAL</w:t>
            </w:r>
            <w:r w:rsidRPr="00357E83">
              <w:rPr>
                <w:rFonts w:ascii="Courier New" w:eastAsia="Times New Roman" w:hAnsi="Courier New"/>
                <w:noProof/>
                <w:sz w:val="16"/>
                <w:lang w:eastAsia="en-GB"/>
              </w:rPr>
              <w:t xml:space="preserve"> </w:t>
            </w:r>
            <w:r w:rsidRPr="00357E83">
              <w:rPr>
                <w:rFonts w:ascii="Courier New" w:eastAsia="Times New Roman" w:hAnsi="Courier New"/>
                <w:noProof/>
                <w:color w:val="808080"/>
                <w:sz w:val="16"/>
                <w:lang w:eastAsia="en-GB"/>
              </w:rPr>
              <w:t>-- Need S</w:t>
            </w:r>
          </w:p>
          <w:p w14:paraId="4C8D0F8A"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w:t>
            </w:r>
          </w:p>
          <w:p w14:paraId="5A99FF3E"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60E1CCC1"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 xml:space="preserve">MRB-RLC-ConfigBroadcast-r17 ::=      </w:t>
            </w:r>
            <w:r w:rsidRPr="00357E83">
              <w:rPr>
                <w:rFonts w:ascii="Courier New" w:eastAsia="Times New Roman" w:hAnsi="Courier New"/>
                <w:noProof/>
                <w:color w:val="993366"/>
                <w:sz w:val="16"/>
                <w:lang w:eastAsia="en-GB"/>
              </w:rPr>
              <w:t>SEQUENCE</w:t>
            </w:r>
            <w:r w:rsidRPr="00357E83">
              <w:rPr>
                <w:rFonts w:ascii="Courier New" w:eastAsia="Times New Roman" w:hAnsi="Courier New"/>
                <w:noProof/>
                <w:sz w:val="16"/>
                <w:lang w:eastAsia="en-GB"/>
              </w:rPr>
              <w:t xml:space="preserve"> {</w:t>
            </w:r>
          </w:p>
          <w:p w14:paraId="51790325"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 xml:space="preserve">    logicalChannelIdentity-r17           LogicalChannelIdentity,</w:t>
            </w:r>
          </w:p>
          <w:p w14:paraId="2A7A8606"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357E83">
              <w:rPr>
                <w:rFonts w:ascii="Courier New" w:eastAsia="Times New Roman" w:hAnsi="Courier New"/>
                <w:noProof/>
                <w:sz w:val="16"/>
                <w:lang w:eastAsia="en-GB"/>
              </w:rPr>
              <w:t xml:space="preserve">    sn-FieldLength-r17                   </w:t>
            </w:r>
            <w:r w:rsidRPr="00357E83">
              <w:rPr>
                <w:rFonts w:ascii="Courier New" w:eastAsia="Times New Roman" w:hAnsi="Courier New"/>
                <w:noProof/>
                <w:color w:val="993366"/>
                <w:sz w:val="16"/>
                <w:lang w:eastAsia="en-GB"/>
              </w:rPr>
              <w:t>ENUMERATED</w:t>
            </w:r>
            <w:r w:rsidRPr="00357E83">
              <w:rPr>
                <w:rFonts w:ascii="Courier New" w:eastAsia="Times New Roman" w:hAnsi="Courier New"/>
                <w:noProof/>
                <w:sz w:val="16"/>
                <w:lang w:eastAsia="en-GB"/>
              </w:rPr>
              <w:t xml:space="preserve"> {size6}                       </w:t>
            </w:r>
            <w:r w:rsidRPr="00357E83">
              <w:rPr>
                <w:rFonts w:ascii="Courier New" w:eastAsia="Times New Roman" w:hAnsi="Courier New"/>
                <w:noProof/>
                <w:color w:val="993366"/>
                <w:sz w:val="16"/>
                <w:lang w:eastAsia="en-GB"/>
              </w:rPr>
              <w:t>OPTIONAL</w:t>
            </w:r>
            <w:r w:rsidRPr="00357E83">
              <w:rPr>
                <w:rFonts w:ascii="Courier New" w:eastAsia="Times New Roman" w:hAnsi="Courier New"/>
                <w:noProof/>
                <w:sz w:val="16"/>
                <w:lang w:eastAsia="en-GB"/>
              </w:rPr>
              <w:t xml:space="preserve">, </w:t>
            </w:r>
            <w:r w:rsidRPr="00357E83">
              <w:rPr>
                <w:rFonts w:ascii="Courier New" w:eastAsia="Times New Roman" w:hAnsi="Courier New"/>
                <w:noProof/>
                <w:color w:val="808080"/>
                <w:sz w:val="16"/>
                <w:lang w:eastAsia="en-GB"/>
              </w:rPr>
              <w:t>-- Need S</w:t>
            </w:r>
          </w:p>
          <w:p w14:paraId="39745704"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357E83">
              <w:rPr>
                <w:rFonts w:ascii="Courier New" w:eastAsia="Times New Roman" w:hAnsi="Courier New"/>
                <w:noProof/>
                <w:sz w:val="16"/>
                <w:lang w:eastAsia="en-GB"/>
              </w:rPr>
              <w:t xml:space="preserve">    t-Reassembly-r17                     T-Reassembly                             </w:t>
            </w:r>
            <w:r w:rsidRPr="00357E83">
              <w:rPr>
                <w:rFonts w:ascii="Courier New" w:eastAsia="Times New Roman" w:hAnsi="Courier New"/>
                <w:noProof/>
                <w:color w:val="993366"/>
                <w:sz w:val="16"/>
                <w:lang w:eastAsia="en-GB"/>
              </w:rPr>
              <w:t>OPTIONAL</w:t>
            </w:r>
            <w:r w:rsidRPr="00357E83">
              <w:rPr>
                <w:rFonts w:ascii="Courier New" w:eastAsia="Times New Roman" w:hAnsi="Courier New"/>
                <w:noProof/>
                <w:sz w:val="16"/>
                <w:lang w:eastAsia="en-GB"/>
              </w:rPr>
              <w:t xml:space="preserve">  </w:t>
            </w:r>
            <w:r w:rsidRPr="00357E83">
              <w:rPr>
                <w:rFonts w:ascii="Courier New" w:eastAsia="Times New Roman" w:hAnsi="Courier New"/>
                <w:noProof/>
                <w:color w:val="808080"/>
                <w:sz w:val="16"/>
                <w:lang w:eastAsia="en-GB"/>
              </w:rPr>
              <w:t>-- Need S</w:t>
            </w:r>
          </w:p>
          <w:p w14:paraId="3F3B0F31"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w:t>
            </w:r>
          </w:p>
          <w:p w14:paraId="57C2A35D"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61021B72"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28E3DD80"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 xml:space="preserve">TMGI-r17 ::=                         </w:t>
            </w:r>
            <w:r w:rsidRPr="00357E83">
              <w:rPr>
                <w:rFonts w:ascii="Courier New" w:eastAsia="Times New Roman" w:hAnsi="Courier New"/>
                <w:noProof/>
                <w:color w:val="993366"/>
                <w:sz w:val="16"/>
                <w:lang w:eastAsia="en-GB"/>
              </w:rPr>
              <w:t>SEQUENCE</w:t>
            </w:r>
            <w:r w:rsidRPr="00357E83">
              <w:rPr>
                <w:rFonts w:ascii="Courier New" w:eastAsia="Times New Roman" w:hAnsi="Courier New"/>
                <w:noProof/>
                <w:sz w:val="16"/>
                <w:lang w:eastAsia="en-GB"/>
              </w:rPr>
              <w:t xml:space="preserve"> {</w:t>
            </w:r>
          </w:p>
          <w:p w14:paraId="48B53F5B"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 xml:space="preserve">    plmn-Id-r17                          </w:t>
            </w:r>
            <w:r w:rsidRPr="00357E83">
              <w:rPr>
                <w:rFonts w:ascii="Courier New" w:eastAsia="Times New Roman" w:hAnsi="Courier New"/>
                <w:noProof/>
                <w:color w:val="993366"/>
                <w:sz w:val="16"/>
                <w:lang w:eastAsia="en-GB"/>
              </w:rPr>
              <w:t>CHOICE</w:t>
            </w:r>
            <w:r w:rsidRPr="00357E83">
              <w:rPr>
                <w:rFonts w:ascii="Courier New" w:eastAsia="Times New Roman" w:hAnsi="Courier New"/>
                <w:noProof/>
                <w:sz w:val="16"/>
                <w:lang w:eastAsia="en-GB"/>
              </w:rPr>
              <w:t xml:space="preserve"> {</w:t>
            </w:r>
          </w:p>
          <w:p w14:paraId="6C4C6750"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 xml:space="preserve">        plmn-Index-r17                       </w:t>
            </w:r>
            <w:r w:rsidRPr="00357E83">
              <w:rPr>
                <w:rFonts w:ascii="Courier New" w:eastAsia="Times New Roman" w:hAnsi="Courier New"/>
                <w:noProof/>
                <w:color w:val="993366"/>
                <w:sz w:val="16"/>
                <w:lang w:eastAsia="en-GB"/>
              </w:rPr>
              <w:t>INTEGER</w:t>
            </w:r>
            <w:r w:rsidRPr="00357E83">
              <w:rPr>
                <w:rFonts w:ascii="Courier New" w:eastAsia="Times New Roman" w:hAnsi="Courier New"/>
                <w:noProof/>
                <w:sz w:val="16"/>
                <w:lang w:eastAsia="en-GB"/>
              </w:rPr>
              <w:t xml:space="preserve"> (1..maxPLMN),</w:t>
            </w:r>
          </w:p>
          <w:p w14:paraId="4A245F6C"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 xml:space="preserve">        explicitValue-r17                    PLMN-Identity</w:t>
            </w:r>
          </w:p>
          <w:p w14:paraId="706D99B5"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 xml:space="preserve">    },</w:t>
            </w:r>
          </w:p>
          <w:p w14:paraId="37AEAF0A"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t xml:space="preserve">    serviceId-r17                        </w:t>
            </w:r>
            <w:r w:rsidRPr="00357E83">
              <w:rPr>
                <w:rFonts w:ascii="Courier New" w:eastAsia="Times New Roman" w:hAnsi="Courier New"/>
                <w:noProof/>
                <w:color w:val="993366"/>
                <w:sz w:val="16"/>
                <w:lang w:eastAsia="en-GB"/>
              </w:rPr>
              <w:t>OCTET</w:t>
            </w:r>
            <w:r w:rsidRPr="00357E83">
              <w:rPr>
                <w:rFonts w:ascii="Courier New" w:eastAsia="Times New Roman" w:hAnsi="Courier New"/>
                <w:noProof/>
                <w:sz w:val="16"/>
                <w:lang w:eastAsia="en-GB"/>
              </w:rPr>
              <w:t xml:space="preserve"> </w:t>
            </w:r>
            <w:r w:rsidRPr="00357E83">
              <w:rPr>
                <w:rFonts w:ascii="Courier New" w:eastAsia="Times New Roman" w:hAnsi="Courier New"/>
                <w:noProof/>
                <w:color w:val="993366"/>
                <w:sz w:val="16"/>
                <w:lang w:eastAsia="en-GB"/>
              </w:rPr>
              <w:t>STRING</w:t>
            </w:r>
            <w:r w:rsidRPr="00357E83">
              <w:rPr>
                <w:rFonts w:ascii="Courier New" w:eastAsia="Times New Roman" w:hAnsi="Courier New"/>
                <w:noProof/>
                <w:sz w:val="16"/>
                <w:lang w:eastAsia="en-GB"/>
              </w:rPr>
              <w:t xml:space="preserve"> (</w:t>
            </w:r>
            <w:r w:rsidRPr="00357E83">
              <w:rPr>
                <w:rFonts w:ascii="Courier New" w:eastAsia="Times New Roman" w:hAnsi="Courier New"/>
                <w:noProof/>
                <w:color w:val="993366"/>
                <w:sz w:val="16"/>
                <w:lang w:eastAsia="en-GB"/>
              </w:rPr>
              <w:t>SIZE</w:t>
            </w:r>
            <w:r w:rsidRPr="00357E83">
              <w:rPr>
                <w:rFonts w:ascii="Courier New" w:eastAsia="Times New Roman" w:hAnsi="Courier New"/>
                <w:noProof/>
                <w:sz w:val="16"/>
                <w:lang w:eastAsia="en-GB"/>
              </w:rPr>
              <w:t xml:space="preserve"> (3))</w:t>
            </w:r>
          </w:p>
          <w:p w14:paraId="437DD6E5"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357E83">
              <w:rPr>
                <w:rFonts w:ascii="Courier New" w:eastAsia="Times New Roman" w:hAnsi="Courier New"/>
                <w:noProof/>
                <w:sz w:val="16"/>
                <w:lang w:eastAsia="en-GB"/>
              </w:rPr>
              <w:lastRenderedPageBreak/>
              <w:t>}</w:t>
            </w:r>
          </w:p>
          <w:p w14:paraId="4DA9D4E0"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07586C5F" w14:textId="77777777"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357E83">
              <w:rPr>
                <w:rFonts w:ascii="Courier New" w:eastAsia="Times New Roman" w:hAnsi="Courier New"/>
                <w:noProof/>
                <w:color w:val="808080"/>
                <w:sz w:val="16"/>
                <w:lang w:eastAsia="en-GB"/>
              </w:rPr>
              <w:t>-- TAG-MBS-SESSIONINFOLIST-STOP</w:t>
            </w:r>
          </w:p>
          <w:p w14:paraId="51B75A77" w14:textId="483CEBF6" w:rsidR="00357E83" w:rsidRPr="00357E83" w:rsidRDefault="00357E83" w:rsidP="00357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357E83">
              <w:rPr>
                <w:rFonts w:ascii="Courier New" w:eastAsia="Times New Roman" w:hAnsi="Courier New"/>
                <w:noProof/>
                <w:color w:val="808080"/>
                <w:sz w:val="16"/>
                <w:lang w:eastAsia="en-GB"/>
              </w:rPr>
              <w:t>-- ASN1STOP</w:t>
            </w:r>
          </w:p>
        </w:tc>
      </w:tr>
    </w:tbl>
    <w:p w14:paraId="2E4E755C" w14:textId="5815C64C" w:rsidR="00357E83" w:rsidRDefault="00357E83" w:rsidP="0067522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lastRenderedPageBreak/>
        <w:t xml:space="preserve">It can be seen from above that, a specific broadcast session is </w:t>
      </w:r>
      <w:r w:rsidR="0075711D">
        <w:rPr>
          <w:rFonts w:ascii="Times New Roman" w:eastAsia="宋体" w:hAnsi="Times New Roman"/>
          <w:lang w:eastAsia="zh-CN"/>
        </w:rPr>
        <w:t xml:space="preserve">unique </w:t>
      </w:r>
      <w:r>
        <w:rPr>
          <w:rFonts w:ascii="Times New Roman" w:eastAsia="宋体" w:hAnsi="Times New Roman"/>
          <w:lang w:eastAsia="zh-CN"/>
        </w:rPr>
        <w:t xml:space="preserve">identified by the </w:t>
      </w:r>
      <w:r w:rsidRPr="0075711D">
        <w:rPr>
          <w:rFonts w:ascii="Times New Roman" w:eastAsia="宋体" w:hAnsi="Times New Roman"/>
          <w:i/>
          <w:iCs/>
          <w:lang w:eastAsia="zh-CN"/>
        </w:rPr>
        <w:t>mbs-SessionId</w:t>
      </w:r>
      <w:r w:rsidR="0075711D">
        <w:rPr>
          <w:rFonts w:ascii="Times New Roman" w:eastAsia="宋体" w:hAnsi="Times New Roman"/>
          <w:lang w:eastAsia="zh-CN"/>
        </w:rPr>
        <w:t>, which is a TMGI. The mapping between TMGI and MBS broadcast session is one-to-one, while one-to-many is not supported now.</w:t>
      </w:r>
    </w:p>
    <w:p w14:paraId="232B03DB" w14:textId="7B5BB709" w:rsidR="0075711D" w:rsidRPr="0067522E" w:rsidRDefault="0075711D" w:rsidP="0067522E">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67522E">
        <w:rPr>
          <w:rFonts w:ascii="Times New Roman" w:eastAsia="宋体" w:hAnsi="Times New Roman"/>
          <w:b/>
          <w:bCs/>
          <w:lang w:eastAsia="zh-CN"/>
        </w:rPr>
        <w:t xml:space="preserve">Observation 1: An MBS broadcast session is unique identified in RAN by its session </w:t>
      </w:r>
      <w:r w:rsidRPr="0067522E">
        <w:rPr>
          <w:rFonts w:ascii="Times New Roman" w:eastAsia="宋体" w:hAnsi="Times New Roman" w:hint="eastAsia"/>
          <w:b/>
          <w:bCs/>
          <w:lang w:eastAsia="zh-CN"/>
        </w:rPr>
        <w:t>i</w:t>
      </w:r>
      <w:r w:rsidRPr="0067522E">
        <w:rPr>
          <w:rFonts w:ascii="Times New Roman" w:eastAsia="宋体" w:hAnsi="Times New Roman"/>
          <w:b/>
          <w:bCs/>
          <w:lang w:eastAsia="zh-CN"/>
        </w:rPr>
        <w:t>d, which is a TMGI.</w:t>
      </w:r>
    </w:p>
    <w:p w14:paraId="0889BDEC" w14:textId="6825BB00" w:rsidR="0075711D" w:rsidRPr="0067522E" w:rsidRDefault="0075711D" w:rsidP="0067522E">
      <w:pPr>
        <w:overflowPunct w:val="0"/>
        <w:autoSpaceDE w:val="0"/>
        <w:autoSpaceDN w:val="0"/>
        <w:adjustRightInd w:val="0"/>
        <w:spacing w:before="240"/>
        <w:ind w:left="1273" w:hangingChars="634" w:hanging="1273"/>
        <w:textAlignment w:val="baseline"/>
        <w:rPr>
          <w:rFonts w:ascii="Times New Roman" w:eastAsia="宋体" w:hAnsi="Times New Roman"/>
          <w:b/>
          <w:bCs/>
          <w:lang w:eastAsia="zh-CN"/>
        </w:rPr>
      </w:pPr>
      <w:r w:rsidRPr="0067522E">
        <w:rPr>
          <w:rFonts w:ascii="Times New Roman" w:eastAsia="宋体" w:hAnsi="Times New Roman" w:hint="eastAsia"/>
          <w:b/>
          <w:bCs/>
          <w:lang w:eastAsia="zh-CN"/>
        </w:rPr>
        <w:t>O</w:t>
      </w:r>
      <w:r w:rsidRPr="0067522E">
        <w:rPr>
          <w:rFonts w:ascii="Times New Roman" w:eastAsia="宋体" w:hAnsi="Times New Roman"/>
          <w:b/>
          <w:bCs/>
          <w:lang w:eastAsia="zh-CN"/>
        </w:rPr>
        <w:t>bservation 2:</w:t>
      </w:r>
      <w:r w:rsidRPr="0067522E">
        <w:rPr>
          <w:b/>
          <w:bCs/>
        </w:rPr>
        <w:t xml:space="preserve"> </w:t>
      </w:r>
      <w:r w:rsidRPr="0067522E">
        <w:rPr>
          <w:rFonts w:ascii="Times New Roman" w:eastAsia="宋体" w:hAnsi="Times New Roman"/>
          <w:b/>
          <w:bCs/>
          <w:lang w:eastAsia="zh-CN"/>
        </w:rPr>
        <w:t>The mapping between TMGI and MBS broadcast session is one-to-one, while one-to-many is not supported now.</w:t>
      </w:r>
    </w:p>
    <w:p w14:paraId="319E2D72" w14:textId="11A0ACE0" w:rsidR="0006722A" w:rsidRDefault="0075711D" w:rsidP="0067522E">
      <w:pPr>
        <w:overflowPunct w:val="0"/>
        <w:autoSpaceDE w:val="0"/>
        <w:autoSpaceDN w:val="0"/>
        <w:adjustRightInd w:val="0"/>
        <w:textAlignment w:val="baseline"/>
        <w:rPr>
          <w:rFonts w:ascii="Times New Roman" w:eastAsia="宋体" w:hAnsi="Times New Roman"/>
          <w:lang w:eastAsia="zh-CN"/>
        </w:rPr>
      </w:pPr>
      <w:r>
        <w:rPr>
          <w:rFonts w:ascii="Times New Roman" w:eastAsia="宋体" w:hAnsi="Times New Roman"/>
          <w:lang w:eastAsia="zh-CN"/>
        </w:rPr>
        <w:t xml:space="preserve">Based on the observations, RAN2 can reply to RAN3 that RRC in Rel-17 doesn’t support </w:t>
      </w:r>
      <w:r w:rsidR="005E064F">
        <w:rPr>
          <w:rFonts w:ascii="Times New Roman" w:eastAsia="宋体" w:hAnsi="Times New Roman"/>
          <w:lang w:eastAsia="zh-CN"/>
        </w:rPr>
        <w:t>an</w:t>
      </w:r>
      <w:r>
        <w:rPr>
          <w:rFonts w:ascii="Times New Roman" w:eastAsia="宋体" w:hAnsi="Times New Roman"/>
          <w:lang w:eastAsia="zh-CN"/>
        </w:rPr>
        <w:t xml:space="preserve"> MBS broadcast session with multiple TMGI.</w:t>
      </w:r>
    </w:p>
    <w:p w14:paraId="48DD16E5" w14:textId="21C93007" w:rsidR="0075711D" w:rsidRPr="0067522E" w:rsidRDefault="0075711D" w:rsidP="00D00E91">
      <w:pPr>
        <w:overflowPunct w:val="0"/>
        <w:autoSpaceDE w:val="0"/>
        <w:autoSpaceDN w:val="0"/>
        <w:adjustRightInd w:val="0"/>
        <w:jc w:val="left"/>
        <w:textAlignment w:val="baseline"/>
        <w:rPr>
          <w:rFonts w:ascii="Times New Roman" w:eastAsia="宋体" w:hAnsi="Times New Roman"/>
          <w:b/>
          <w:bCs/>
          <w:lang w:eastAsia="zh-CN"/>
        </w:rPr>
      </w:pPr>
      <w:r w:rsidRPr="0067522E">
        <w:rPr>
          <w:rFonts w:ascii="Times New Roman" w:eastAsia="宋体" w:hAnsi="Times New Roman" w:hint="eastAsia"/>
          <w:b/>
          <w:bCs/>
          <w:lang w:eastAsia="zh-CN"/>
        </w:rPr>
        <w:t>P</w:t>
      </w:r>
      <w:r w:rsidRPr="0067522E">
        <w:rPr>
          <w:rFonts w:ascii="Times New Roman" w:eastAsia="宋体" w:hAnsi="Times New Roman"/>
          <w:b/>
          <w:bCs/>
          <w:lang w:eastAsia="zh-CN"/>
        </w:rPr>
        <w:t>roposal 1</w:t>
      </w:r>
      <w:r w:rsidRPr="0067522E">
        <w:rPr>
          <w:rFonts w:ascii="Times New Roman" w:eastAsia="宋体" w:hAnsi="Times New Roman" w:hint="eastAsia"/>
          <w:b/>
          <w:bCs/>
          <w:lang w:eastAsia="zh-CN"/>
        </w:rPr>
        <w:t>：</w:t>
      </w:r>
      <w:r w:rsidRPr="0067522E">
        <w:rPr>
          <w:rFonts w:ascii="Times New Roman" w:eastAsia="宋体" w:hAnsi="Times New Roman" w:hint="eastAsia"/>
          <w:b/>
          <w:bCs/>
          <w:lang w:eastAsia="zh-CN"/>
        </w:rPr>
        <w:t>For</w:t>
      </w:r>
      <w:r w:rsidRPr="0067522E">
        <w:rPr>
          <w:rFonts w:ascii="Times New Roman" w:eastAsia="宋体" w:hAnsi="Times New Roman"/>
          <w:b/>
          <w:bCs/>
          <w:lang w:eastAsia="zh-CN"/>
        </w:rPr>
        <w:t xml:space="preserve"> </w:t>
      </w:r>
      <w:r w:rsidRPr="0067522E">
        <w:rPr>
          <w:rFonts w:ascii="Times New Roman" w:eastAsia="宋体" w:hAnsi="Times New Roman" w:hint="eastAsia"/>
          <w:b/>
          <w:bCs/>
          <w:lang w:eastAsia="zh-CN"/>
        </w:rPr>
        <w:t>the</w:t>
      </w:r>
      <w:r w:rsidRPr="0067522E">
        <w:rPr>
          <w:rFonts w:ascii="Times New Roman" w:eastAsia="宋体" w:hAnsi="Times New Roman"/>
          <w:b/>
          <w:bCs/>
          <w:lang w:eastAsia="zh-CN"/>
        </w:rPr>
        <w:t xml:space="preserve"> </w:t>
      </w:r>
      <w:r w:rsidRPr="0067522E">
        <w:rPr>
          <w:rFonts w:ascii="Times New Roman" w:eastAsia="宋体" w:hAnsi="Times New Roman" w:hint="eastAsia"/>
          <w:b/>
          <w:bCs/>
          <w:lang w:eastAsia="zh-CN"/>
        </w:rPr>
        <w:t>first</w:t>
      </w:r>
      <w:r w:rsidRPr="0067522E">
        <w:rPr>
          <w:rFonts w:ascii="Times New Roman" w:eastAsia="宋体" w:hAnsi="Times New Roman"/>
          <w:b/>
          <w:bCs/>
          <w:lang w:eastAsia="zh-CN"/>
        </w:rPr>
        <w:t xml:space="preserve"> </w:t>
      </w:r>
      <w:r w:rsidRPr="0067522E">
        <w:rPr>
          <w:rFonts w:ascii="Times New Roman" w:eastAsia="宋体" w:hAnsi="Times New Roman" w:hint="eastAsia"/>
          <w:b/>
          <w:bCs/>
          <w:lang w:eastAsia="zh-CN"/>
        </w:rPr>
        <w:t>question,</w:t>
      </w:r>
      <w:r w:rsidRPr="0067522E">
        <w:rPr>
          <w:rFonts w:ascii="Times New Roman" w:eastAsia="宋体" w:hAnsi="Times New Roman"/>
          <w:b/>
          <w:bCs/>
          <w:lang w:eastAsia="zh-CN"/>
        </w:rPr>
        <w:t xml:space="preserve"> RAN</w:t>
      </w:r>
      <w:r w:rsidRPr="0067522E">
        <w:rPr>
          <w:rFonts w:ascii="Times New Roman" w:eastAsia="宋体" w:hAnsi="Times New Roman" w:hint="eastAsia"/>
          <w:b/>
          <w:bCs/>
          <w:lang w:eastAsia="zh-CN"/>
        </w:rPr>
        <w:t>2</w:t>
      </w:r>
      <w:r w:rsidRPr="0067522E">
        <w:rPr>
          <w:rFonts w:ascii="Times New Roman" w:eastAsia="宋体" w:hAnsi="Times New Roman"/>
          <w:b/>
          <w:bCs/>
          <w:lang w:eastAsia="zh-CN"/>
        </w:rPr>
        <w:t xml:space="preserve"> can reply as following:</w:t>
      </w:r>
    </w:p>
    <w:p w14:paraId="3E44320B" w14:textId="6B59BA45" w:rsidR="0075711D" w:rsidRPr="0067522E" w:rsidRDefault="0075711D" w:rsidP="0075711D">
      <w:pPr>
        <w:overflowPunct w:val="0"/>
        <w:autoSpaceDE w:val="0"/>
        <w:autoSpaceDN w:val="0"/>
        <w:adjustRightInd w:val="0"/>
        <w:ind w:leftChars="496" w:left="992" w:firstLineChars="50" w:firstLine="100"/>
        <w:jc w:val="left"/>
        <w:textAlignment w:val="baseline"/>
        <w:rPr>
          <w:rFonts w:ascii="Times New Roman" w:eastAsia="宋体" w:hAnsi="Times New Roman"/>
          <w:b/>
          <w:bCs/>
          <w:lang w:eastAsia="zh-CN"/>
        </w:rPr>
      </w:pPr>
      <w:r w:rsidRPr="0067522E">
        <w:rPr>
          <w:rFonts w:ascii="Times New Roman" w:eastAsia="宋体" w:hAnsi="Times New Roman"/>
          <w:b/>
          <w:bCs/>
          <w:lang w:eastAsia="zh-CN"/>
        </w:rPr>
        <w:t>RRC in Rel-17 doesn’t support a</w:t>
      </w:r>
      <w:r w:rsidR="007432A3">
        <w:rPr>
          <w:rFonts w:ascii="Times New Roman" w:eastAsia="宋体" w:hAnsi="Times New Roman"/>
          <w:b/>
          <w:bCs/>
          <w:lang w:eastAsia="zh-CN"/>
        </w:rPr>
        <w:t>n</w:t>
      </w:r>
      <w:r w:rsidRPr="0067522E">
        <w:rPr>
          <w:rFonts w:ascii="Times New Roman" w:eastAsia="宋体" w:hAnsi="Times New Roman"/>
          <w:b/>
          <w:bCs/>
          <w:lang w:eastAsia="zh-CN"/>
        </w:rPr>
        <w:t xml:space="preserve"> MBS broadcast session with multiple TMGI.</w:t>
      </w:r>
    </w:p>
    <w:p w14:paraId="0F3937B1" w14:textId="77777777" w:rsidR="0075711D" w:rsidRPr="0075711D" w:rsidRDefault="0075711D" w:rsidP="0075711D">
      <w:pPr>
        <w:overflowPunct w:val="0"/>
        <w:autoSpaceDE w:val="0"/>
        <w:autoSpaceDN w:val="0"/>
        <w:adjustRightInd w:val="0"/>
        <w:spacing w:line="259" w:lineRule="auto"/>
        <w:jc w:val="left"/>
        <w:textAlignment w:val="baseline"/>
        <w:rPr>
          <w:rFonts w:ascii="Times New Roman" w:eastAsia="宋体" w:hAnsi="Times New Roman"/>
          <w:b/>
          <w:bCs/>
          <w:u w:val="single"/>
          <w:lang w:eastAsia="zh-CN"/>
        </w:rPr>
      </w:pPr>
      <w:r w:rsidRPr="0075711D">
        <w:rPr>
          <w:rFonts w:ascii="Times New Roman" w:eastAsia="宋体" w:hAnsi="Times New Roman"/>
          <w:b/>
          <w:bCs/>
          <w:u w:val="single"/>
          <w:lang w:eastAsia="zh-CN"/>
        </w:rPr>
        <w:t>(2) RRC supports the indication whether a neighbour cell provides the broadcast service on MTCH</w:t>
      </w:r>
      <w:r w:rsidRPr="0075711D">
        <w:rPr>
          <w:rFonts w:ascii="Times New Roman" w:eastAsia="宋体" w:hAnsi="Times New Roman" w:hint="eastAsia"/>
          <w:b/>
          <w:bCs/>
          <w:u w:val="single"/>
          <w:lang w:eastAsia="zh-CN"/>
        </w:rPr>
        <w:t xml:space="preserve">. </w:t>
      </w:r>
      <w:r w:rsidRPr="0075711D">
        <w:rPr>
          <w:rFonts w:ascii="Times New Roman" w:eastAsia="宋体" w:hAnsi="Times New Roman"/>
          <w:b/>
          <w:bCs/>
          <w:u w:val="single"/>
          <w:lang w:eastAsia="zh-CN"/>
        </w:rPr>
        <w:t xml:space="preserve">Given the size of the </w:t>
      </w:r>
      <w:r w:rsidRPr="0075711D">
        <w:rPr>
          <w:rFonts w:ascii="Times New Roman" w:eastAsia="宋体" w:hAnsi="Times New Roman"/>
          <w:b/>
          <w:bCs/>
          <w:i/>
          <w:iCs/>
          <w:u w:val="single"/>
        </w:rPr>
        <w:t>mbs-NeighbourCellList</w:t>
      </w:r>
      <w:r w:rsidRPr="0075711D">
        <w:rPr>
          <w:rFonts w:ascii="Times New Roman" w:eastAsia="宋体" w:hAnsi="Times New Roman"/>
          <w:b/>
          <w:bCs/>
          <w:u w:val="single"/>
          <w:lang w:eastAsia="zh-CN"/>
        </w:rPr>
        <w:t xml:space="preserve"> </w:t>
      </w:r>
      <w:r w:rsidRPr="0075711D">
        <w:rPr>
          <w:rFonts w:ascii="Times New Roman" w:eastAsia="宋体" w:hAnsi="Times New Roman" w:hint="eastAsia"/>
          <w:b/>
          <w:bCs/>
          <w:u w:val="single"/>
          <w:lang w:eastAsia="zh-CN"/>
        </w:rPr>
        <w:t>to</w:t>
      </w:r>
      <w:r w:rsidRPr="0075711D">
        <w:rPr>
          <w:rFonts w:ascii="Times New Roman" w:eastAsia="宋体" w:hAnsi="Times New Roman"/>
          <w:b/>
          <w:bCs/>
          <w:u w:val="single"/>
          <w:lang w:eastAsia="zh-CN"/>
        </w:rPr>
        <w:t xml:space="preserve"> which the </w:t>
      </w:r>
      <w:r w:rsidRPr="0075711D">
        <w:rPr>
          <w:rFonts w:ascii="Times New Roman" w:eastAsia="宋体" w:hAnsi="Times New Roman"/>
          <w:b/>
          <w:bCs/>
          <w:i/>
          <w:iCs/>
          <w:u w:val="single"/>
        </w:rPr>
        <w:t>mtch-NeighbourCell</w:t>
      </w:r>
      <w:r w:rsidRPr="0075711D">
        <w:rPr>
          <w:rFonts w:ascii="Times New Roman" w:eastAsia="宋体" w:hAnsi="Times New Roman"/>
          <w:b/>
          <w:bCs/>
          <w:color w:val="002060"/>
          <w:u w:val="single"/>
        </w:rPr>
        <w:t xml:space="preserve"> </w:t>
      </w:r>
      <w:r w:rsidRPr="0075711D">
        <w:rPr>
          <w:rFonts w:ascii="Times New Roman" w:eastAsia="宋体" w:hAnsi="Times New Roman"/>
          <w:b/>
          <w:bCs/>
          <w:u w:val="single"/>
          <w:lang w:eastAsia="zh-CN"/>
        </w:rPr>
        <w:t xml:space="preserve">in each </w:t>
      </w:r>
      <w:r w:rsidRPr="0075711D">
        <w:rPr>
          <w:rFonts w:ascii="Times New Roman" w:eastAsia="宋体" w:hAnsi="Times New Roman"/>
          <w:b/>
          <w:bCs/>
          <w:i/>
          <w:iCs/>
          <w:u w:val="single"/>
        </w:rPr>
        <w:t>MBS-SessionInfo</w:t>
      </w:r>
      <w:r w:rsidRPr="0075711D">
        <w:rPr>
          <w:rFonts w:ascii="Times New Roman" w:eastAsia="宋体" w:hAnsi="Times New Roman"/>
          <w:b/>
          <w:bCs/>
          <w:color w:val="002060"/>
          <w:u w:val="single"/>
        </w:rPr>
        <w:t xml:space="preserve"> </w:t>
      </w:r>
      <w:r w:rsidRPr="0075711D">
        <w:rPr>
          <w:rFonts w:ascii="Times New Roman" w:eastAsia="宋体" w:hAnsi="Times New Roman"/>
          <w:b/>
          <w:bCs/>
          <w:u w:val="single"/>
          <w:lang w:eastAsia="zh-CN"/>
        </w:rPr>
        <w:t>item refers to, it is possible that not all neighbour cells can be indicat</w:t>
      </w:r>
      <w:r w:rsidRPr="0075711D">
        <w:rPr>
          <w:rFonts w:ascii="Times New Roman" w:eastAsia="宋体" w:hAnsi="Times New Roman" w:hint="eastAsia"/>
          <w:b/>
          <w:bCs/>
          <w:u w:val="single"/>
          <w:lang w:eastAsia="zh-CN"/>
        </w:rPr>
        <w:t xml:space="preserve">ed. </w:t>
      </w:r>
      <w:r w:rsidRPr="0075711D">
        <w:rPr>
          <w:rFonts w:ascii="Times New Roman" w:eastAsia="宋体" w:hAnsi="Times New Roman"/>
          <w:b/>
          <w:bCs/>
          <w:u w:val="single"/>
          <w:lang w:eastAsia="zh-CN"/>
        </w:rPr>
        <w:t>This</w:t>
      </w:r>
      <w:r w:rsidRPr="0075711D">
        <w:rPr>
          <w:rFonts w:ascii="Times New Roman" w:eastAsia="宋体" w:hAnsi="Times New Roman" w:hint="eastAsia"/>
          <w:b/>
          <w:bCs/>
          <w:u w:val="single"/>
          <w:lang w:eastAsia="zh-CN"/>
        </w:rPr>
        <w:t xml:space="preserve"> size-limitation would</w:t>
      </w:r>
      <w:r w:rsidRPr="0075711D">
        <w:rPr>
          <w:rFonts w:ascii="Times New Roman" w:eastAsia="宋体" w:hAnsi="Times New Roman"/>
          <w:b/>
          <w:bCs/>
          <w:u w:val="single"/>
          <w:lang w:eastAsia="zh-CN"/>
        </w:rPr>
        <w:t xml:space="preserve"> </w:t>
      </w:r>
      <w:r w:rsidRPr="0075711D">
        <w:rPr>
          <w:rFonts w:ascii="Times New Roman" w:eastAsia="宋体" w:hAnsi="Times New Roman" w:hint="eastAsia"/>
          <w:b/>
          <w:bCs/>
          <w:u w:val="single"/>
          <w:lang w:eastAsia="zh-CN"/>
        </w:rPr>
        <w:t>presumably</w:t>
      </w:r>
      <w:r w:rsidRPr="0075711D">
        <w:rPr>
          <w:rFonts w:ascii="Times New Roman" w:eastAsia="宋体" w:hAnsi="Times New Roman"/>
          <w:b/>
          <w:bCs/>
          <w:u w:val="single"/>
          <w:lang w:eastAsia="zh-CN"/>
        </w:rPr>
        <w:t xml:space="preserve"> be more acute in RAN sharing scenarios, at the border between a shared area and a non-shared area or similar. Can it be assumed that service continuity is also supported towards a neighbour cell not indicated in th</w:t>
      </w:r>
      <w:r w:rsidRPr="0075711D">
        <w:rPr>
          <w:rFonts w:ascii="Times New Roman" w:eastAsia="宋体" w:hAnsi="Times New Roman"/>
          <w:b/>
          <w:bCs/>
          <w:color w:val="002060"/>
          <w:u w:val="single"/>
        </w:rPr>
        <w:t xml:space="preserve">e </w:t>
      </w:r>
      <w:r w:rsidRPr="0075711D">
        <w:rPr>
          <w:rFonts w:ascii="Times New Roman" w:eastAsia="宋体" w:hAnsi="Times New Roman"/>
          <w:b/>
          <w:bCs/>
          <w:i/>
          <w:iCs/>
          <w:u w:val="single"/>
        </w:rPr>
        <w:t>mbs-NeighbourCellList</w:t>
      </w:r>
      <w:r w:rsidRPr="0075711D">
        <w:rPr>
          <w:rFonts w:ascii="Times New Roman" w:eastAsia="宋体" w:hAnsi="Times New Roman" w:hint="eastAsia"/>
          <w:b/>
          <w:bCs/>
          <w:color w:val="002060"/>
          <w:u w:val="single"/>
          <w:lang w:eastAsia="zh-CN"/>
        </w:rPr>
        <w:t>?</w:t>
      </w:r>
    </w:p>
    <w:p w14:paraId="1040F04F" w14:textId="1958B409" w:rsidR="0006722A" w:rsidRDefault="0075711D" w:rsidP="0067522E">
      <w:pPr>
        <w:overflowPunct w:val="0"/>
        <w:autoSpaceDE w:val="0"/>
        <w:autoSpaceDN w:val="0"/>
        <w:adjustRightInd w:val="0"/>
        <w:textAlignment w:val="baseline"/>
        <w:rPr>
          <w:rFonts w:ascii="Times New Roman" w:eastAsia="Times New Roman" w:hAnsi="Times New Roman"/>
          <w:lang w:eastAsia="ja-JP"/>
        </w:rPr>
      </w:pPr>
      <w:r>
        <w:rPr>
          <w:rFonts w:ascii="Times New Roman" w:eastAsia="宋体" w:hAnsi="Times New Roman" w:hint="eastAsia"/>
          <w:lang w:eastAsia="zh-CN"/>
        </w:rPr>
        <w:t>T</w:t>
      </w:r>
      <w:r>
        <w:rPr>
          <w:rFonts w:ascii="Times New Roman" w:eastAsia="宋体" w:hAnsi="Times New Roman"/>
          <w:lang w:eastAsia="zh-CN"/>
        </w:rPr>
        <w:t xml:space="preserve">he second question is about the broadcast service continuity. In current spec, UE can identify the neighbour cells which provides a specific broadcast service by the information indicated in the IE </w:t>
      </w:r>
      <w:r w:rsidRPr="0075711D">
        <w:rPr>
          <w:rFonts w:ascii="Times New Roman" w:eastAsia="宋体" w:hAnsi="Times New Roman"/>
          <w:b/>
          <w:bCs/>
          <w:i/>
          <w:iCs/>
          <w:lang w:eastAsia="zh-CN"/>
        </w:rPr>
        <w:t>mbs-NeighbourCellList</w:t>
      </w:r>
      <w:r>
        <w:rPr>
          <w:rFonts w:ascii="Times New Roman" w:eastAsia="宋体" w:hAnsi="Times New Roman"/>
          <w:lang w:eastAsia="zh-CN"/>
        </w:rPr>
        <w:t xml:space="preserve"> together with </w:t>
      </w:r>
      <w:r w:rsidRPr="0075711D">
        <w:rPr>
          <w:rFonts w:ascii="Times New Roman" w:eastAsia="Times New Roman" w:hAnsi="Times New Roman"/>
          <w:b/>
          <w:bCs/>
          <w:i/>
          <w:lang w:eastAsia="en-GB"/>
        </w:rPr>
        <w:t>mtch-NeighbourCell</w:t>
      </w:r>
      <w:r>
        <w:rPr>
          <w:rFonts w:ascii="Times New Roman" w:eastAsia="Times New Roman" w:hAnsi="Times New Roman"/>
          <w:b/>
          <w:bCs/>
          <w:i/>
          <w:lang w:eastAsia="en-GB"/>
        </w:rPr>
        <w:t xml:space="preserve">. </w:t>
      </w:r>
      <w:r>
        <w:rPr>
          <w:rFonts w:ascii="Times New Roman" w:eastAsia="Times New Roman" w:hAnsi="Times New Roman"/>
          <w:iCs/>
          <w:lang w:eastAsia="en-GB"/>
        </w:rPr>
        <w:t xml:space="preserve">And </w:t>
      </w:r>
      <w:r w:rsidRPr="0075711D">
        <w:rPr>
          <w:rFonts w:ascii="Times New Roman" w:eastAsia="Times New Roman" w:hAnsi="Times New Roman"/>
          <w:lang w:eastAsia="ja-JP"/>
        </w:rPr>
        <w:t>maxNeighCell-MBS-r17</w:t>
      </w:r>
      <w:r>
        <w:rPr>
          <w:rFonts w:ascii="Times New Roman" w:eastAsia="Times New Roman" w:hAnsi="Times New Roman"/>
          <w:lang w:eastAsia="ja-JP"/>
        </w:rPr>
        <w:t xml:space="preserve"> limit the maximum number of MBS broadcast neighbour cells to 8.</w:t>
      </w:r>
    </w:p>
    <w:p w14:paraId="455AA878" w14:textId="08726A53" w:rsidR="0075711D" w:rsidRPr="0067522E" w:rsidRDefault="0075711D" w:rsidP="0067522E">
      <w:pPr>
        <w:overflowPunct w:val="0"/>
        <w:autoSpaceDE w:val="0"/>
        <w:autoSpaceDN w:val="0"/>
        <w:adjustRightInd w:val="0"/>
        <w:textAlignment w:val="baseline"/>
        <w:rPr>
          <w:rFonts w:ascii="Times New Roman" w:eastAsiaTheme="minorEastAsia" w:hAnsi="Times New Roman"/>
          <w:b/>
          <w:bCs/>
          <w:iCs/>
          <w:lang w:eastAsia="zh-CN"/>
        </w:rPr>
      </w:pPr>
      <w:r w:rsidRPr="0067522E">
        <w:rPr>
          <w:rFonts w:ascii="Times New Roman" w:eastAsiaTheme="minorEastAsia" w:hAnsi="Times New Roman"/>
          <w:b/>
          <w:bCs/>
          <w:lang w:eastAsia="zh-CN"/>
        </w:rPr>
        <w:t>Observation 3: The maximum number of MBS broadcast neighbour cells is 8.</w:t>
      </w:r>
    </w:p>
    <w:p w14:paraId="2B368232" w14:textId="2FFB0D29" w:rsidR="00E24E01" w:rsidRDefault="00E24E01" w:rsidP="0067522E">
      <w:pPr>
        <w:overflowPunct w:val="0"/>
        <w:autoSpaceDE w:val="0"/>
        <w:autoSpaceDN w:val="0"/>
        <w:adjustRightInd w:val="0"/>
        <w:textAlignment w:val="baseline"/>
        <w:rPr>
          <w:rFonts w:ascii="Times New Roman" w:eastAsia="Times New Roman" w:hAnsi="Times New Roman"/>
          <w:lang w:eastAsia="ja-JP"/>
        </w:rPr>
      </w:pPr>
      <w:r>
        <w:rPr>
          <w:rFonts w:ascii="Times New Roman" w:eastAsia="宋体" w:hAnsi="Times New Roman"/>
          <w:lang w:eastAsia="zh-CN"/>
        </w:rPr>
        <w:t>Though the number of neighbour cell</w:t>
      </w:r>
      <w:r w:rsidR="0087051C">
        <w:rPr>
          <w:rFonts w:ascii="Times New Roman" w:eastAsia="宋体" w:hAnsi="Times New Roman"/>
          <w:lang w:eastAsia="zh-CN"/>
        </w:rPr>
        <w:t>s</w:t>
      </w:r>
      <w:r>
        <w:rPr>
          <w:rFonts w:ascii="Times New Roman" w:eastAsia="宋体" w:hAnsi="Times New Roman"/>
          <w:lang w:eastAsia="zh-CN"/>
        </w:rPr>
        <w:t xml:space="preserve"> indicated by the network may be limited, and this </w:t>
      </w:r>
      <w:r w:rsidRPr="00E24E01">
        <w:rPr>
          <w:rFonts w:ascii="Times New Roman" w:eastAsia="宋体" w:hAnsi="Times New Roman"/>
          <w:lang w:eastAsia="zh-CN"/>
        </w:rPr>
        <w:t>size-limitation would presumably be more acute in RAN sharing scenarios, at the border between a shared area and a non-shared area or similar</w:t>
      </w:r>
      <w:r w:rsidRPr="00E24E01">
        <w:rPr>
          <w:rFonts w:ascii="Times New Roman" w:eastAsia="宋体" w:hAnsi="Times New Roman" w:hint="eastAsia"/>
          <w:lang w:eastAsia="zh-CN"/>
        </w:rPr>
        <w:t xml:space="preserve"> </w:t>
      </w:r>
      <w:r>
        <w:rPr>
          <w:rFonts w:ascii="Times New Roman" w:eastAsia="宋体" w:hAnsi="Times New Roman"/>
          <w:lang w:eastAsia="zh-CN"/>
        </w:rPr>
        <w:t>as mentioned in RAN3’s LS, f</w:t>
      </w:r>
      <w:r w:rsidR="0075711D">
        <w:rPr>
          <w:rFonts w:ascii="Times New Roman" w:eastAsia="宋体" w:hAnsi="Times New Roman"/>
          <w:lang w:eastAsia="zh-CN"/>
        </w:rPr>
        <w:t>or a UE receiving broadcast,</w:t>
      </w:r>
      <w:r>
        <w:rPr>
          <w:rFonts w:ascii="Times New Roman" w:eastAsia="宋体" w:hAnsi="Times New Roman"/>
          <w:lang w:eastAsia="zh-CN"/>
        </w:rPr>
        <w:t xml:space="preserve"> it is allowed to </w:t>
      </w:r>
      <w:r w:rsidRPr="00E24E01">
        <w:rPr>
          <w:rFonts w:ascii="Times New Roman" w:eastAsia="Times New Roman" w:hAnsi="Times New Roman"/>
          <w:lang w:eastAsia="ja-JP"/>
        </w:rPr>
        <w:t xml:space="preserve">request unicast reception of the service before </w:t>
      </w:r>
      <w:r w:rsidRPr="00E24E01">
        <w:rPr>
          <w:rFonts w:ascii="Times New Roman" w:eastAsia="Yu Mincho" w:hAnsi="Times New Roman"/>
          <w:lang w:eastAsia="zh-CN"/>
        </w:rPr>
        <w:t>mov</w:t>
      </w:r>
      <w:r w:rsidRPr="00E24E01">
        <w:rPr>
          <w:rFonts w:ascii="Times New Roman" w:eastAsia="Times New Roman" w:hAnsi="Times New Roman"/>
          <w:lang w:eastAsia="ja-JP"/>
        </w:rPr>
        <w:t>ing to a cell not providing t</w:t>
      </w:r>
      <w:r w:rsidRPr="00E24E01">
        <w:rPr>
          <w:rFonts w:ascii="Times New Roman" w:eastAsia="Yu Mincho" w:hAnsi="Times New Roman"/>
          <w:lang w:eastAsia="zh-CN"/>
        </w:rPr>
        <w:t>he MBS broadcast service(s)</w:t>
      </w:r>
      <w:r w:rsidRPr="00E24E01">
        <w:rPr>
          <w:rFonts w:ascii="Times New Roman" w:eastAsia="Times New Roman" w:hAnsi="Times New Roman"/>
          <w:lang w:eastAsia="ja-JP"/>
        </w:rPr>
        <w:t xml:space="preserve"> using PTM transmission</w:t>
      </w:r>
      <w:r>
        <w:rPr>
          <w:rFonts w:ascii="Times New Roman" w:eastAsia="Times New Roman" w:hAnsi="Times New Roman"/>
          <w:lang w:eastAsia="ja-JP"/>
        </w:rPr>
        <w:t xml:space="preserve"> [3]</w:t>
      </w:r>
      <w:r w:rsidRPr="00E24E01">
        <w:rPr>
          <w:rFonts w:ascii="Times New Roman" w:eastAsia="Times New Roman" w:hAnsi="Times New Roman"/>
          <w:lang w:eastAsia="ja-JP"/>
        </w:rPr>
        <w:t>.</w:t>
      </w:r>
      <w:r>
        <w:rPr>
          <w:rFonts w:ascii="Times New Roman" w:eastAsia="Times New Roman" w:hAnsi="Times New Roman"/>
          <w:lang w:eastAsia="ja-JP"/>
        </w:rPr>
        <w:t xml:space="preserve"> </w:t>
      </w:r>
    </w:p>
    <w:p w14:paraId="1B92983A" w14:textId="4C87D299" w:rsidR="00E24E01" w:rsidRPr="0067522E" w:rsidRDefault="00E24E01" w:rsidP="0067522E">
      <w:pPr>
        <w:overflowPunct w:val="0"/>
        <w:autoSpaceDE w:val="0"/>
        <w:autoSpaceDN w:val="0"/>
        <w:adjustRightInd w:val="0"/>
        <w:ind w:left="1276" w:hangingChars="638" w:hanging="1276"/>
        <w:textAlignment w:val="baseline"/>
        <w:rPr>
          <w:rFonts w:ascii="Times New Roman" w:eastAsiaTheme="minorEastAsia" w:hAnsi="Times New Roman"/>
          <w:b/>
          <w:bCs/>
          <w:lang w:eastAsia="zh-CN"/>
        </w:rPr>
      </w:pPr>
      <w:r w:rsidRPr="0067522E">
        <w:rPr>
          <w:rFonts w:ascii="Times New Roman" w:eastAsiaTheme="minorEastAsia" w:hAnsi="Times New Roman" w:hint="eastAsia"/>
          <w:b/>
          <w:bCs/>
          <w:lang w:eastAsia="zh-CN"/>
        </w:rPr>
        <w:t>O</w:t>
      </w:r>
      <w:r w:rsidRPr="0067522E">
        <w:rPr>
          <w:rFonts w:ascii="Times New Roman" w:eastAsiaTheme="minorEastAsia" w:hAnsi="Times New Roman"/>
          <w:b/>
          <w:bCs/>
          <w:lang w:eastAsia="zh-CN"/>
        </w:rPr>
        <w:t>bservation 4: For a UE receiving broadcast, it is allowed to request unicast reception of the service before moving to a cell not providing the MBS broadcast service(s) using PTM transmission</w:t>
      </w:r>
    </w:p>
    <w:p w14:paraId="04314B65" w14:textId="6302B73A" w:rsidR="0075711D" w:rsidRDefault="00E24E01" w:rsidP="00D00E91">
      <w:pPr>
        <w:overflowPunct w:val="0"/>
        <w:autoSpaceDE w:val="0"/>
        <w:autoSpaceDN w:val="0"/>
        <w:adjustRightInd w:val="0"/>
        <w:jc w:val="left"/>
        <w:textAlignment w:val="baseline"/>
        <w:rPr>
          <w:rFonts w:ascii="Times New Roman" w:eastAsia="Times New Roman" w:hAnsi="Times New Roman"/>
          <w:lang w:eastAsia="ja-JP"/>
        </w:rPr>
      </w:pPr>
      <w:r>
        <w:rPr>
          <w:rFonts w:ascii="Times New Roman" w:eastAsia="Times New Roman" w:hAnsi="Times New Roman"/>
          <w:lang w:eastAsia="ja-JP"/>
        </w:rPr>
        <w:t>If a neighbour cell (supporting) is not indicated by the network, UE may treat it as a cell not supporting broadcast/ not providing a certain broadcast service, and it may request unicast reception. When it moves to this cell and identifies that broadcast is supported, it may request to move to RRC_IDLE/RRC_INACTIVE if there’s no unicast service. And the service continuity can be supported.</w:t>
      </w:r>
    </w:p>
    <w:p w14:paraId="6C71AC22" w14:textId="600B28E1" w:rsidR="00E24E01" w:rsidRPr="00E24E01" w:rsidRDefault="00E24E01" w:rsidP="00D00E91">
      <w:pPr>
        <w:overflowPunct w:val="0"/>
        <w:autoSpaceDE w:val="0"/>
        <w:autoSpaceDN w:val="0"/>
        <w:adjustRightInd w:val="0"/>
        <w:jc w:val="left"/>
        <w:textAlignment w:val="baseline"/>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question 2, RAN2 can reply that: For neighbour cells not indicated by the network, UE may </w:t>
      </w:r>
      <w:r w:rsidRPr="00E24E01">
        <w:rPr>
          <w:rFonts w:ascii="Times New Roman" w:eastAsiaTheme="minorEastAsia" w:hAnsi="Times New Roman"/>
          <w:lang w:eastAsia="zh-CN"/>
        </w:rPr>
        <w:t>request unicast reception</w:t>
      </w:r>
      <w:r>
        <w:rPr>
          <w:rFonts w:ascii="Times New Roman" w:eastAsiaTheme="minorEastAsia" w:hAnsi="Times New Roman"/>
          <w:lang w:eastAsia="zh-CN"/>
        </w:rPr>
        <w:t xml:space="preserve"> </w:t>
      </w:r>
      <w:r w:rsidRPr="00E24E01">
        <w:rPr>
          <w:rFonts w:ascii="Times New Roman" w:eastAsiaTheme="minorEastAsia" w:hAnsi="Times New Roman"/>
          <w:lang w:eastAsia="zh-CN"/>
        </w:rPr>
        <w:t>of the service before moving to a cell</w:t>
      </w:r>
      <w:r>
        <w:rPr>
          <w:rFonts w:ascii="Times New Roman" w:eastAsiaTheme="minorEastAsia" w:hAnsi="Times New Roman"/>
          <w:lang w:eastAsia="zh-CN"/>
        </w:rPr>
        <w:t>, and the service continuity can be supported, no matter whether it is in RAN sharing scenario.</w:t>
      </w:r>
    </w:p>
    <w:p w14:paraId="3B9F11EE" w14:textId="3B6E1239" w:rsidR="0075711D" w:rsidRPr="0067522E" w:rsidRDefault="00E24E01" w:rsidP="00D00E91">
      <w:pPr>
        <w:overflowPunct w:val="0"/>
        <w:autoSpaceDE w:val="0"/>
        <w:autoSpaceDN w:val="0"/>
        <w:adjustRightInd w:val="0"/>
        <w:jc w:val="left"/>
        <w:textAlignment w:val="baseline"/>
        <w:rPr>
          <w:rFonts w:ascii="Times New Roman" w:eastAsia="宋体" w:hAnsi="Times New Roman"/>
          <w:b/>
          <w:bCs/>
          <w:lang w:eastAsia="zh-CN"/>
        </w:rPr>
      </w:pPr>
      <w:r w:rsidRPr="0067522E">
        <w:rPr>
          <w:rFonts w:ascii="Times New Roman" w:eastAsia="宋体" w:hAnsi="Times New Roman" w:hint="eastAsia"/>
          <w:b/>
          <w:bCs/>
          <w:lang w:eastAsia="zh-CN"/>
        </w:rPr>
        <w:t>P</w:t>
      </w:r>
      <w:r w:rsidRPr="0067522E">
        <w:rPr>
          <w:rFonts w:ascii="Times New Roman" w:eastAsia="宋体" w:hAnsi="Times New Roman"/>
          <w:b/>
          <w:bCs/>
          <w:lang w:eastAsia="zh-CN"/>
        </w:rPr>
        <w:t xml:space="preserve">roposal 2: For the second question, RAN2 can </w:t>
      </w:r>
      <w:r w:rsidRPr="0067522E">
        <w:rPr>
          <w:rFonts w:ascii="Times New Roman" w:eastAsia="宋体" w:hAnsi="Times New Roman" w:hint="eastAsia"/>
          <w:b/>
          <w:bCs/>
          <w:lang w:eastAsia="zh-CN"/>
        </w:rPr>
        <w:t>reply</w:t>
      </w:r>
      <w:r w:rsidRPr="0067522E">
        <w:rPr>
          <w:rFonts w:ascii="Times New Roman" w:eastAsia="宋体" w:hAnsi="Times New Roman"/>
          <w:b/>
          <w:bCs/>
          <w:lang w:eastAsia="zh-CN"/>
        </w:rPr>
        <w:t xml:space="preserve"> that</w:t>
      </w:r>
      <w:r w:rsidRPr="0067522E">
        <w:rPr>
          <w:rFonts w:ascii="Times New Roman" w:eastAsia="宋体" w:hAnsi="Times New Roman" w:hint="eastAsia"/>
          <w:b/>
          <w:bCs/>
          <w:lang w:eastAsia="zh-CN"/>
        </w:rPr>
        <w:t>：</w:t>
      </w:r>
    </w:p>
    <w:p w14:paraId="2653FCED" w14:textId="77777777" w:rsidR="00E24E01" w:rsidRPr="0067522E" w:rsidRDefault="00E24E01" w:rsidP="00E24E01">
      <w:pPr>
        <w:overflowPunct w:val="0"/>
        <w:autoSpaceDE w:val="0"/>
        <w:autoSpaceDN w:val="0"/>
        <w:adjustRightInd w:val="0"/>
        <w:ind w:leftChars="496" w:left="993" w:hanging="1"/>
        <w:jc w:val="left"/>
        <w:textAlignment w:val="baseline"/>
        <w:rPr>
          <w:rFonts w:ascii="Times New Roman" w:eastAsiaTheme="minorEastAsia" w:hAnsi="Times New Roman"/>
          <w:b/>
          <w:bCs/>
          <w:lang w:eastAsia="zh-CN"/>
        </w:rPr>
      </w:pPr>
      <w:r w:rsidRPr="0067522E">
        <w:rPr>
          <w:rFonts w:ascii="Times New Roman" w:eastAsiaTheme="minorEastAsia" w:hAnsi="Times New Roman"/>
          <w:b/>
          <w:bCs/>
          <w:lang w:eastAsia="zh-CN"/>
        </w:rPr>
        <w:lastRenderedPageBreak/>
        <w:t>For neighbour cells not indicated by the network, UE may request unicast reception of the service before moving to a cell, and the service continuity can be supported, no matter whether it is in RAN sharing scenario.</w:t>
      </w:r>
    </w:p>
    <w:p w14:paraId="0562518F" w14:textId="655A0DC7" w:rsidR="00E24E01" w:rsidRDefault="00C47B50" w:rsidP="00D00E91">
      <w:pPr>
        <w:overflowPunct w:val="0"/>
        <w:autoSpaceDE w:val="0"/>
        <w:autoSpaceDN w:val="0"/>
        <w:adjustRightInd w:val="0"/>
        <w:jc w:val="left"/>
        <w:textAlignment w:val="baseline"/>
        <w:rPr>
          <w:rFonts w:ascii="Times New Roman" w:eastAsia="宋体" w:hAnsi="Times New Roman"/>
          <w:b/>
          <w:bCs/>
          <w:u w:val="single"/>
          <w:lang w:eastAsia="zh-CN"/>
        </w:rPr>
      </w:pPr>
      <w:r w:rsidRPr="00C47B50">
        <w:rPr>
          <w:rFonts w:ascii="Times New Roman" w:eastAsia="宋体" w:hAnsi="Times New Roman"/>
          <w:b/>
          <w:bCs/>
          <w:u w:val="single"/>
          <w:lang w:eastAsia="zh-CN"/>
        </w:rPr>
        <w:t>(3) Is there any significant limitation from RRC point of view if the TMGI as received by the 5GC contains a PLMN/SNPN ID not broadcast in SIB1?</w:t>
      </w:r>
    </w:p>
    <w:p w14:paraId="4ACF7085" w14:textId="5E48A66E" w:rsidR="00FC3CB3" w:rsidRDefault="00FC3CB3" w:rsidP="00D00E91">
      <w:pPr>
        <w:overflowPunct w:val="0"/>
        <w:autoSpaceDE w:val="0"/>
        <w:autoSpaceDN w:val="0"/>
        <w:adjustRightInd w:val="0"/>
        <w:jc w:val="left"/>
        <w:textAlignment w:val="baseline"/>
        <w:rPr>
          <w:rFonts w:ascii="Times New Roman" w:eastAsia="宋体" w:hAnsi="Times New Roman"/>
          <w:lang w:eastAsia="zh-CN"/>
        </w:rPr>
      </w:pPr>
      <w:r w:rsidRPr="00FC3CB3">
        <w:rPr>
          <w:rFonts w:ascii="Times New Roman" w:eastAsia="宋体" w:hAnsi="Times New Roman"/>
          <w:lang w:eastAsia="zh-CN"/>
        </w:rPr>
        <w:t xml:space="preserve">In our understanding, the </w:t>
      </w:r>
      <w:r>
        <w:rPr>
          <w:rFonts w:ascii="Times New Roman" w:eastAsia="宋体" w:hAnsi="Times New Roman"/>
          <w:lang w:eastAsia="zh-CN"/>
        </w:rPr>
        <w:t xml:space="preserve">potential scenario of this question is that UEs </w:t>
      </w:r>
      <w:r w:rsidR="007432A3">
        <w:rPr>
          <w:rFonts w:ascii="Times New Roman" w:eastAsia="宋体" w:hAnsi="Times New Roman"/>
          <w:lang w:eastAsia="zh-CN"/>
        </w:rPr>
        <w:t>belongs to different operators</w:t>
      </w:r>
      <w:r>
        <w:rPr>
          <w:rFonts w:ascii="Times New Roman" w:eastAsia="宋体" w:hAnsi="Times New Roman"/>
          <w:lang w:eastAsia="zh-CN"/>
        </w:rPr>
        <w:t xml:space="preserve"> may select the right PLMN and complete their registration, while a common TMGI </w:t>
      </w:r>
      <w:r w:rsidR="007432A3">
        <w:rPr>
          <w:rFonts w:ascii="Times New Roman" w:eastAsia="宋体" w:hAnsi="Times New Roman"/>
          <w:lang w:eastAsia="zh-CN"/>
        </w:rPr>
        <w:t xml:space="preserve">for a MBS service </w:t>
      </w:r>
      <w:r>
        <w:rPr>
          <w:rFonts w:ascii="Times New Roman" w:eastAsia="宋体" w:hAnsi="Times New Roman"/>
          <w:lang w:eastAsia="zh-CN"/>
        </w:rPr>
        <w:t>is broadcasted in the serving cell, which contains a PLMN</w:t>
      </w:r>
      <w:r>
        <w:rPr>
          <w:rFonts w:ascii="Times New Roman" w:eastAsia="宋体" w:hAnsi="Times New Roman" w:hint="eastAsia"/>
          <w:lang w:eastAsia="zh-CN"/>
        </w:rPr>
        <w:t>/</w:t>
      </w:r>
      <w:r>
        <w:rPr>
          <w:rFonts w:ascii="Times New Roman" w:eastAsia="宋体" w:hAnsi="Times New Roman"/>
          <w:lang w:eastAsia="zh-CN"/>
        </w:rPr>
        <w:t>SNPN ID cannot be recognized by UEs belongs to the other operator.</w:t>
      </w:r>
    </w:p>
    <w:p w14:paraId="2F412082" w14:textId="5847BF04" w:rsidR="00FC3CB3" w:rsidRDefault="00FC3CB3" w:rsidP="00D00E91">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Though TMGI is provided by</w:t>
      </w:r>
      <w:r w:rsidR="005522DB">
        <w:rPr>
          <w:rFonts w:ascii="Times New Roman" w:eastAsia="宋体" w:hAnsi="Times New Roman"/>
          <w:lang w:eastAsia="zh-CN"/>
        </w:rPr>
        <w:t xml:space="preserve"> gNB to UE in RRC message, it is allocated by core network, and the main usage of TMGI in RAN is acting as an identifier to associate the </w:t>
      </w:r>
      <w:r w:rsidR="005522DB">
        <w:rPr>
          <w:rFonts w:ascii="Times New Roman" w:eastAsia="宋体" w:hAnsi="Times New Roman" w:hint="eastAsia"/>
          <w:lang w:eastAsia="zh-CN"/>
        </w:rPr>
        <w:t>RAN</w:t>
      </w:r>
      <w:r w:rsidR="005522DB">
        <w:rPr>
          <w:rFonts w:ascii="Times New Roman" w:eastAsia="宋体" w:hAnsi="Times New Roman"/>
          <w:lang w:eastAsia="zh-CN"/>
        </w:rPr>
        <w:t xml:space="preserve"> </w:t>
      </w:r>
      <w:r w:rsidR="005522DB">
        <w:rPr>
          <w:rFonts w:ascii="Times New Roman" w:eastAsia="宋体" w:hAnsi="Times New Roman" w:hint="eastAsia"/>
          <w:lang w:eastAsia="zh-CN"/>
        </w:rPr>
        <w:t>resources</w:t>
      </w:r>
      <w:r w:rsidR="005522DB">
        <w:rPr>
          <w:rFonts w:ascii="Times New Roman" w:eastAsia="宋体" w:hAnsi="Times New Roman"/>
          <w:lang w:eastAsia="zh-CN"/>
        </w:rPr>
        <w:t xml:space="preserve"> </w:t>
      </w:r>
      <w:r w:rsidR="005522DB">
        <w:rPr>
          <w:rFonts w:ascii="Times New Roman" w:eastAsia="宋体" w:hAnsi="Times New Roman" w:hint="eastAsia"/>
          <w:lang w:eastAsia="zh-CN"/>
        </w:rPr>
        <w:t>to</w:t>
      </w:r>
      <w:r w:rsidR="005522DB">
        <w:rPr>
          <w:rFonts w:ascii="Times New Roman" w:eastAsia="宋体" w:hAnsi="Times New Roman"/>
          <w:lang w:eastAsia="zh-CN"/>
        </w:rPr>
        <w:t xml:space="preserve"> </w:t>
      </w:r>
      <w:r w:rsidR="005522DB">
        <w:rPr>
          <w:rFonts w:ascii="Times New Roman" w:eastAsia="宋体" w:hAnsi="Times New Roman" w:hint="eastAsia"/>
          <w:lang w:eastAsia="zh-CN"/>
        </w:rPr>
        <w:t>a</w:t>
      </w:r>
      <w:r w:rsidR="005522DB">
        <w:rPr>
          <w:rFonts w:ascii="Times New Roman" w:eastAsia="宋体" w:hAnsi="Times New Roman"/>
          <w:lang w:eastAsia="zh-CN"/>
        </w:rPr>
        <w:t xml:space="preserve"> </w:t>
      </w:r>
      <w:r w:rsidR="005522DB">
        <w:rPr>
          <w:rFonts w:ascii="Times New Roman" w:eastAsia="宋体" w:hAnsi="Times New Roman" w:hint="eastAsia"/>
          <w:lang w:eastAsia="zh-CN"/>
        </w:rPr>
        <w:t>specific</w:t>
      </w:r>
      <w:r w:rsidR="005522DB">
        <w:rPr>
          <w:rFonts w:ascii="Times New Roman" w:eastAsia="宋体" w:hAnsi="Times New Roman"/>
          <w:lang w:eastAsia="zh-CN"/>
        </w:rPr>
        <w:t xml:space="preserve"> </w:t>
      </w:r>
      <w:r w:rsidR="005522DB">
        <w:rPr>
          <w:rFonts w:ascii="Times New Roman" w:eastAsia="宋体" w:hAnsi="Times New Roman" w:hint="eastAsia"/>
          <w:lang w:eastAsia="zh-CN"/>
        </w:rPr>
        <w:t>MBS</w:t>
      </w:r>
      <w:r w:rsidR="005522DB">
        <w:rPr>
          <w:rFonts w:ascii="Times New Roman" w:eastAsia="宋体" w:hAnsi="Times New Roman"/>
          <w:lang w:eastAsia="zh-CN"/>
        </w:rPr>
        <w:t xml:space="preserve"> </w:t>
      </w:r>
      <w:r w:rsidR="005522DB">
        <w:rPr>
          <w:rFonts w:ascii="Times New Roman" w:eastAsia="宋体" w:hAnsi="Times New Roman" w:hint="eastAsia"/>
          <w:lang w:eastAsia="zh-CN"/>
        </w:rPr>
        <w:t>session</w:t>
      </w:r>
      <w:r w:rsidR="005522DB">
        <w:rPr>
          <w:rFonts w:ascii="Times New Roman" w:eastAsia="宋体" w:hAnsi="Times New Roman"/>
          <w:lang w:eastAsia="zh-CN"/>
        </w:rPr>
        <w:t xml:space="preserve">. Therefore, from RRC point of view, </w:t>
      </w:r>
      <w:bookmarkStart w:id="4" w:name="_Hlk118192130"/>
      <w:r w:rsidR="005522DB">
        <w:rPr>
          <w:rFonts w:ascii="Times New Roman" w:eastAsia="宋体" w:hAnsi="Times New Roman"/>
          <w:lang w:eastAsia="zh-CN"/>
        </w:rPr>
        <w:t>TMGI contains a PLMN/SNPN ID not broadcast in SIB1 can be provided to UEs</w:t>
      </w:r>
      <w:bookmarkEnd w:id="4"/>
      <w:r w:rsidR="005522DB">
        <w:rPr>
          <w:rFonts w:ascii="Times New Roman" w:eastAsia="宋体" w:hAnsi="Times New Roman"/>
          <w:lang w:eastAsia="zh-CN"/>
        </w:rPr>
        <w:t xml:space="preserve">, but whether it can be identified </w:t>
      </w:r>
      <w:r w:rsidR="00E066D9">
        <w:rPr>
          <w:rFonts w:ascii="Times New Roman" w:eastAsia="宋体" w:hAnsi="Times New Roman"/>
          <w:lang w:eastAsia="zh-CN"/>
        </w:rPr>
        <w:t xml:space="preserve">in NAS is out of RAN2 scope. </w:t>
      </w:r>
    </w:p>
    <w:p w14:paraId="5377D89D" w14:textId="4ED9C875" w:rsidR="00E066D9" w:rsidRDefault="00E066D9" w:rsidP="00E066D9">
      <w:pPr>
        <w:overflowPunct w:val="0"/>
        <w:autoSpaceDE w:val="0"/>
        <w:autoSpaceDN w:val="0"/>
        <w:adjustRightInd w:val="0"/>
        <w:ind w:left="1276" w:hangingChars="638" w:hanging="1276"/>
        <w:textAlignment w:val="baseline"/>
        <w:rPr>
          <w:rFonts w:ascii="Times New Roman" w:eastAsiaTheme="minorEastAsia" w:hAnsi="Times New Roman"/>
          <w:b/>
          <w:bCs/>
          <w:lang w:eastAsia="zh-CN"/>
        </w:rPr>
      </w:pPr>
      <w:r w:rsidRPr="00E066D9">
        <w:rPr>
          <w:rFonts w:ascii="Times New Roman" w:eastAsiaTheme="minorEastAsia" w:hAnsi="Times New Roman" w:hint="eastAsia"/>
          <w:b/>
          <w:bCs/>
          <w:lang w:eastAsia="zh-CN"/>
        </w:rPr>
        <w:t>O</w:t>
      </w:r>
      <w:r w:rsidRPr="00E066D9">
        <w:rPr>
          <w:rFonts w:ascii="Times New Roman" w:eastAsiaTheme="minorEastAsia" w:hAnsi="Times New Roman"/>
          <w:b/>
          <w:bCs/>
          <w:lang w:eastAsia="zh-CN"/>
        </w:rPr>
        <w:t>bservation 5: TMGI acts as an identifier to associate the RAN resources to a specific MBS session in RAN, and it is finally identified in NAS, which is out of RAN2 scope.</w:t>
      </w:r>
    </w:p>
    <w:p w14:paraId="21D6C773" w14:textId="4C203A33" w:rsidR="007432A3" w:rsidRDefault="007432A3" w:rsidP="005834FA">
      <w:pPr>
        <w:rPr>
          <w:rFonts w:ascii="Times New Roman" w:eastAsia="宋体" w:hAnsi="Times New Roman"/>
          <w:lang w:eastAsia="zh-CN"/>
        </w:rPr>
      </w:pPr>
      <w:r>
        <w:rPr>
          <w:rFonts w:ascii="Times New Roman" w:eastAsia="宋体" w:hAnsi="Times New Roman"/>
          <w:lang w:eastAsia="zh-CN"/>
        </w:rPr>
        <w:t xml:space="preserve">What’s more, if a TMGI contains a PLMN/SNPN ID not broadcast in SIB1 provided in the cell, </w:t>
      </w:r>
      <w:r>
        <w:rPr>
          <w:rFonts w:ascii="Times New Roman" w:eastAsia="宋体" w:hAnsi="Times New Roman" w:hint="eastAsia"/>
          <w:lang w:eastAsia="zh-CN"/>
        </w:rPr>
        <w:t>Rel-</w:t>
      </w:r>
      <w:r>
        <w:rPr>
          <w:rFonts w:ascii="Times New Roman" w:eastAsia="宋体" w:hAnsi="Times New Roman"/>
          <w:lang w:eastAsia="zh-CN"/>
        </w:rPr>
        <w:t xml:space="preserve">17 </w:t>
      </w:r>
      <w:r>
        <w:rPr>
          <w:rFonts w:ascii="Times New Roman" w:eastAsia="宋体" w:hAnsi="Times New Roman" w:hint="eastAsia"/>
          <w:lang w:eastAsia="zh-CN"/>
        </w:rPr>
        <w:t>UEs</w:t>
      </w:r>
      <w:r>
        <w:rPr>
          <w:rFonts w:ascii="Times New Roman" w:eastAsia="宋体" w:hAnsi="Times New Roman"/>
          <w:lang w:eastAsia="zh-CN"/>
        </w:rPr>
        <w:t xml:space="preserve"> </w:t>
      </w:r>
      <w:r>
        <w:rPr>
          <w:rFonts w:ascii="Times New Roman" w:eastAsia="宋体" w:hAnsi="Times New Roman" w:hint="eastAsia"/>
          <w:lang w:eastAsia="zh-CN"/>
        </w:rPr>
        <w:t>receiving</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same</w:t>
      </w:r>
      <w:r>
        <w:rPr>
          <w:rFonts w:ascii="Times New Roman" w:eastAsia="宋体" w:hAnsi="Times New Roman"/>
          <w:lang w:eastAsia="zh-CN"/>
        </w:rPr>
        <w:t xml:space="preserve"> </w:t>
      </w:r>
      <w:r>
        <w:rPr>
          <w:rFonts w:ascii="Times New Roman" w:eastAsia="宋体" w:hAnsi="Times New Roman" w:hint="eastAsia"/>
          <w:lang w:eastAsia="zh-CN"/>
        </w:rPr>
        <w:t>MBS</w:t>
      </w:r>
      <w:r>
        <w:rPr>
          <w:rFonts w:ascii="Times New Roman" w:eastAsia="宋体" w:hAnsi="Times New Roman"/>
          <w:lang w:eastAsia="zh-CN"/>
        </w:rPr>
        <w:t xml:space="preserve"> </w:t>
      </w:r>
      <w:r>
        <w:rPr>
          <w:rFonts w:ascii="Times New Roman" w:eastAsia="宋体" w:hAnsi="Times New Roman" w:hint="eastAsia"/>
          <w:lang w:eastAsia="zh-CN"/>
        </w:rPr>
        <w:t>service</w:t>
      </w:r>
      <w:r>
        <w:rPr>
          <w:rFonts w:ascii="Times New Roman" w:eastAsia="宋体" w:hAnsi="Times New Roman"/>
          <w:lang w:eastAsia="zh-CN"/>
        </w:rPr>
        <w:t xml:space="preserve"> </w:t>
      </w:r>
      <w:r>
        <w:rPr>
          <w:rFonts w:ascii="Times New Roman" w:eastAsia="宋体" w:hAnsi="Times New Roman" w:hint="eastAsia"/>
          <w:lang w:eastAsia="zh-CN"/>
        </w:rPr>
        <w:t>may</w:t>
      </w:r>
      <w:r>
        <w:rPr>
          <w:rFonts w:ascii="Times New Roman" w:eastAsia="宋体" w:hAnsi="Times New Roman"/>
          <w:lang w:eastAsia="zh-CN"/>
        </w:rPr>
        <w:t xml:space="preserve"> </w:t>
      </w:r>
      <w:r>
        <w:rPr>
          <w:rFonts w:ascii="Times New Roman" w:eastAsia="宋体" w:hAnsi="Times New Roman" w:hint="eastAsia"/>
          <w:lang w:eastAsia="zh-CN"/>
        </w:rPr>
        <w:t>b</w:t>
      </w:r>
      <w:r>
        <w:rPr>
          <w:rFonts w:ascii="Times New Roman" w:eastAsia="宋体" w:hAnsi="Times New Roman"/>
          <w:lang w:eastAsia="zh-CN"/>
        </w:rPr>
        <w:t>e</w:t>
      </w:r>
      <w:r>
        <w:rPr>
          <w:rFonts w:ascii="Times New Roman" w:eastAsia="宋体" w:hAnsi="Times New Roman" w:hint="eastAsia"/>
          <w:lang w:eastAsia="zh-CN"/>
        </w:rPr>
        <w:t xml:space="preserve"> </w:t>
      </w:r>
      <w:r>
        <w:rPr>
          <w:rFonts w:ascii="Times New Roman" w:eastAsia="宋体" w:hAnsi="Times New Roman"/>
          <w:lang w:eastAsia="zh-CN"/>
        </w:rPr>
        <w:t>affected.</w:t>
      </w:r>
    </w:p>
    <w:p w14:paraId="09DF583E" w14:textId="01C08BAF" w:rsidR="007432A3" w:rsidRPr="0067522E" w:rsidRDefault="007432A3" w:rsidP="007432A3">
      <w:pPr>
        <w:overflowPunct w:val="0"/>
        <w:autoSpaceDE w:val="0"/>
        <w:autoSpaceDN w:val="0"/>
        <w:adjustRightInd w:val="0"/>
        <w:jc w:val="left"/>
        <w:textAlignment w:val="baseline"/>
        <w:rPr>
          <w:rFonts w:ascii="Times New Roman" w:eastAsia="宋体" w:hAnsi="Times New Roman"/>
          <w:b/>
          <w:bCs/>
          <w:lang w:eastAsia="zh-CN"/>
        </w:rPr>
      </w:pPr>
      <w:r w:rsidRPr="007432A3">
        <w:rPr>
          <w:rFonts w:ascii="Times New Roman" w:eastAsia="宋体" w:hAnsi="Times New Roman" w:hint="eastAsia"/>
          <w:b/>
          <w:bCs/>
          <w:lang w:eastAsia="zh-CN"/>
        </w:rPr>
        <w:t>P</w:t>
      </w:r>
      <w:r w:rsidRPr="007432A3">
        <w:rPr>
          <w:rFonts w:ascii="Times New Roman" w:eastAsia="宋体" w:hAnsi="Times New Roman"/>
          <w:b/>
          <w:bCs/>
          <w:lang w:eastAsia="zh-CN"/>
        </w:rPr>
        <w:t xml:space="preserve">roposal 3: </w:t>
      </w:r>
      <w:r w:rsidRPr="0067522E">
        <w:rPr>
          <w:rFonts w:ascii="Times New Roman" w:eastAsia="宋体" w:hAnsi="Times New Roman"/>
          <w:b/>
          <w:bCs/>
          <w:lang w:eastAsia="zh-CN"/>
        </w:rPr>
        <w:t xml:space="preserve">For the </w:t>
      </w:r>
      <w:r>
        <w:rPr>
          <w:rFonts w:ascii="Times New Roman" w:eastAsia="宋体" w:hAnsi="Times New Roman"/>
          <w:b/>
          <w:bCs/>
          <w:lang w:eastAsia="zh-CN"/>
        </w:rPr>
        <w:t>third</w:t>
      </w:r>
      <w:r w:rsidRPr="0067522E">
        <w:rPr>
          <w:rFonts w:ascii="Times New Roman" w:eastAsia="宋体" w:hAnsi="Times New Roman"/>
          <w:b/>
          <w:bCs/>
          <w:lang w:eastAsia="zh-CN"/>
        </w:rPr>
        <w:t xml:space="preserve"> question, RAN2 can </w:t>
      </w:r>
      <w:r w:rsidRPr="0067522E">
        <w:rPr>
          <w:rFonts w:ascii="Times New Roman" w:eastAsia="宋体" w:hAnsi="Times New Roman" w:hint="eastAsia"/>
          <w:b/>
          <w:bCs/>
          <w:lang w:eastAsia="zh-CN"/>
        </w:rPr>
        <w:t>reply</w:t>
      </w:r>
      <w:r w:rsidRPr="0067522E">
        <w:rPr>
          <w:rFonts w:ascii="Times New Roman" w:eastAsia="宋体" w:hAnsi="Times New Roman"/>
          <w:b/>
          <w:bCs/>
          <w:lang w:eastAsia="zh-CN"/>
        </w:rPr>
        <w:t xml:space="preserve"> that</w:t>
      </w:r>
      <w:r w:rsidRPr="0067522E">
        <w:rPr>
          <w:rFonts w:ascii="Times New Roman" w:eastAsia="宋体" w:hAnsi="Times New Roman" w:hint="eastAsia"/>
          <w:b/>
          <w:bCs/>
          <w:lang w:eastAsia="zh-CN"/>
        </w:rPr>
        <w:t>：</w:t>
      </w:r>
    </w:p>
    <w:p w14:paraId="4D1A7290" w14:textId="3EF6637F" w:rsidR="007432A3" w:rsidRPr="007432A3" w:rsidRDefault="007432A3" w:rsidP="007432A3">
      <w:pPr>
        <w:overflowPunct w:val="0"/>
        <w:autoSpaceDE w:val="0"/>
        <w:autoSpaceDN w:val="0"/>
        <w:adjustRightInd w:val="0"/>
        <w:ind w:leftChars="496" w:left="993" w:hanging="1"/>
        <w:jc w:val="left"/>
        <w:textAlignment w:val="baseline"/>
        <w:rPr>
          <w:rFonts w:ascii="Times New Roman" w:eastAsiaTheme="minorEastAsia" w:hAnsi="Times New Roman"/>
          <w:b/>
          <w:bCs/>
          <w:lang w:eastAsia="zh-CN"/>
        </w:rPr>
      </w:pPr>
      <w:r w:rsidRPr="007432A3">
        <w:rPr>
          <w:rFonts w:ascii="Times New Roman" w:eastAsiaTheme="minorEastAsia" w:hAnsi="Times New Roman" w:hint="eastAsia"/>
          <w:b/>
          <w:bCs/>
          <w:lang w:eastAsia="zh-CN"/>
        </w:rPr>
        <w:t>T</w:t>
      </w:r>
      <w:r w:rsidRPr="007432A3">
        <w:rPr>
          <w:rFonts w:ascii="Times New Roman" w:eastAsiaTheme="minorEastAsia" w:hAnsi="Times New Roman"/>
          <w:b/>
          <w:bCs/>
          <w:lang w:eastAsia="zh-CN"/>
        </w:rPr>
        <w:t xml:space="preserve">hough from RRC point of view, TMGI contains a PLMN/SNPN ID not broadcast in SIB1 can be provided to UEs, the final identification is in NAS, which is out of RAN2 scope. Besides, if this adopted, the impacts to </w:t>
      </w:r>
      <w:r w:rsidRPr="007432A3">
        <w:rPr>
          <w:rFonts w:ascii="Times New Roman" w:eastAsiaTheme="minorEastAsia" w:hAnsi="Times New Roman" w:hint="eastAsia"/>
          <w:b/>
          <w:bCs/>
          <w:lang w:eastAsia="zh-CN"/>
        </w:rPr>
        <w:t>Rel-17</w:t>
      </w:r>
      <w:r w:rsidRPr="007432A3">
        <w:rPr>
          <w:rFonts w:ascii="Times New Roman" w:eastAsiaTheme="minorEastAsia" w:hAnsi="Times New Roman"/>
          <w:b/>
          <w:bCs/>
          <w:lang w:eastAsia="zh-CN"/>
        </w:rPr>
        <w:t xml:space="preserve"> </w:t>
      </w:r>
      <w:r w:rsidRPr="007432A3">
        <w:rPr>
          <w:rFonts w:ascii="Times New Roman" w:eastAsiaTheme="minorEastAsia" w:hAnsi="Times New Roman" w:hint="eastAsia"/>
          <w:b/>
          <w:bCs/>
          <w:lang w:eastAsia="zh-CN"/>
        </w:rPr>
        <w:t>UEs</w:t>
      </w:r>
      <w:r w:rsidRPr="007432A3">
        <w:rPr>
          <w:rFonts w:ascii="Times New Roman" w:eastAsiaTheme="minorEastAsia" w:hAnsi="Times New Roman"/>
          <w:b/>
          <w:bCs/>
          <w:lang w:eastAsia="zh-CN"/>
        </w:rPr>
        <w:t xml:space="preserve"> </w:t>
      </w:r>
      <w:r w:rsidRPr="007432A3">
        <w:rPr>
          <w:rFonts w:ascii="Times New Roman" w:eastAsiaTheme="minorEastAsia" w:hAnsi="Times New Roman" w:hint="eastAsia"/>
          <w:b/>
          <w:bCs/>
          <w:lang w:eastAsia="zh-CN"/>
        </w:rPr>
        <w:t>should</w:t>
      </w:r>
      <w:r w:rsidRPr="007432A3">
        <w:rPr>
          <w:rFonts w:ascii="Times New Roman" w:eastAsiaTheme="minorEastAsia" w:hAnsi="Times New Roman"/>
          <w:b/>
          <w:bCs/>
          <w:lang w:eastAsia="zh-CN"/>
        </w:rPr>
        <w:t xml:space="preserve"> </w:t>
      </w:r>
      <w:r w:rsidRPr="007432A3">
        <w:rPr>
          <w:rFonts w:ascii="Times New Roman" w:eastAsiaTheme="minorEastAsia" w:hAnsi="Times New Roman" w:hint="eastAsia"/>
          <w:b/>
          <w:bCs/>
          <w:lang w:eastAsia="zh-CN"/>
        </w:rPr>
        <w:t>be</w:t>
      </w:r>
      <w:r w:rsidRPr="007432A3">
        <w:rPr>
          <w:rFonts w:ascii="Times New Roman" w:eastAsiaTheme="minorEastAsia" w:hAnsi="Times New Roman"/>
          <w:b/>
          <w:bCs/>
          <w:lang w:eastAsia="zh-CN"/>
        </w:rPr>
        <w:t xml:space="preserve"> </w:t>
      </w:r>
      <w:r w:rsidRPr="007432A3">
        <w:rPr>
          <w:rFonts w:ascii="Times New Roman" w:eastAsiaTheme="minorEastAsia" w:hAnsi="Times New Roman" w:hint="eastAsia"/>
          <w:b/>
          <w:bCs/>
          <w:lang w:eastAsia="zh-CN"/>
        </w:rPr>
        <w:t>taken</w:t>
      </w:r>
      <w:r w:rsidRPr="007432A3">
        <w:rPr>
          <w:rFonts w:ascii="Times New Roman" w:eastAsiaTheme="minorEastAsia" w:hAnsi="Times New Roman"/>
          <w:b/>
          <w:bCs/>
          <w:lang w:eastAsia="zh-CN"/>
        </w:rPr>
        <w:t xml:space="preserve"> </w:t>
      </w:r>
      <w:r w:rsidRPr="007432A3">
        <w:rPr>
          <w:rFonts w:ascii="Times New Roman" w:eastAsiaTheme="minorEastAsia" w:hAnsi="Times New Roman" w:hint="eastAsia"/>
          <w:b/>
          <w:bCs/>
          <w:lang w:eastAsia="zh-CN"/>
        </w:rPr>
        <w:t>into</w:t>
      </w:r>
      <w:r w:rsidRPr="007432A3">
        <w:rPr>
          <w:rFonts w:ascii="Times New Roman" w:eastAsiaTheme="minorEastAsia" w:hAnsi="Times New Roman"/>
          <w:b/>
          <w:bCs/>
          <w:lang w:eastAsia="zh-CN"/>
        </w:rPr>
        <w:t xml:space="preserve"> </w:t>
      </w:r>
      <w:r w:rsidRPr="007432A3">
        <w:rPr>
          <w:rFonts w:ascii="Times New Roman" w:eastAsiaTheme="minorEastAsia" w:hAnsi="Times New Roman" w:hint="eastAsia"/>
          <w:b/>
          <w:bCs/>
          <w:lang w:eastAsia="zh-CN"/>
        </w:rPr>
        <w:t>consideration.</w:t>
      </w:r>
    </w:p>
    <w:bookmarkEnd w:id="3"/>
    <w:p w14:paraId="66432442" w14:textId="77777777" w:rsidR="00CD4C7B" w:rsidRPr="001625D3" w:rsidRDefault="00315925" w:rsidP="002C2AF9">
      <w:pPr>
        <w:pStyle w:val="1"/>
      </w:pPr>
      <w:r w:rsidRPr="001625D3">
        <w:rPr>
          <w:lang w:eastAsia="zh-CN"/>
        </w:rPr>
        <w:t>Conclusions</w:t>
      </w:r>
    </w:p>
    <w:p w14:paraId="4E3535EC" w14:textId="7DF3162D" w:rsidR="00793E83"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analyse </w:t>
      </w:r>
      <w:r w:rsidR="006A4CB0">
        <w:rPr>
          <w:rFonts w:ascii="Times New Roman" w:hAnsi="Times New Roman"/>
          <w:sz w:val="22"/>
          <w:szCs w:val="22"/>
          <w:lang w:eastAsia="zh-CN"/>
        </w:rPr>
        <w:t xml:space="preserve">the </w:t>
      </w:r>
      <w:r w:rsidR="007432A3">
        <w:rPr>
          <w:rFonts w:ascii="Times New Roman" w:hAnsi="Times New Roman"/>
          <w:sz w:val="22"/>
          <w:szCs w:val="22"/>
          <w:lang w:eastAsia="zh-CN"/>
        </w:rPr>
        <w:t xml:space="preserve">questions asked </w:t>
      </w:r>
      <w:r w:rsidR="007432A3">
        <w:rPr>
          <w:rFonts w:ascii="Times New Roman" w:hAnsi="Times New Roman" w:hint="eastAsia"/>
          <w:sz w:val="22"/>
          <w:szCs w:val="22"/>
          <w:lang w:eastAsia="zh-CN"/>
        </w:rPr>
        <w:t>in</w:t>
      </w:r>
      <w:r w:rsidR="007432A3">
        <w:rPr>
          <w:rFonts w:ascii="Times New Roman" w:hAnsi="Times New Roman"/>
          <w:sz w:val="22"/>
          <w:szCs w:val="22"/>
          <w:lang w:eastAsia="zh-CN"/>
        </w:rPr>
        <w:t xml:space="preserve"> </w:t>
      </w:r>
      <w:r w:rsidR="007432A3">
        <w:rPr>
          <w:rFonts w:ascii="Times New Roman" w:hAnsi="Times New Roman" w:hint="eastAsia"/>
          <w:sz w:val="22"/>
          <w:szCs w:val="22"/>
          <w:lang w:eastAsia="zh-CN"/>
        </w:rPr>
        <w:t>RAN3</w:t>
      </w:r>
      <w:r w:rsidR="007432A3">
        <w:rPr>
          <w:rFonts w:ascii="Times New Roman" w:hAnsi="Times New Roman"/>
          <w:sz w:val="22"/>
          <w:szCs w:val="22"/>
          <w:lang w:eastAsia="zh-CN"/>
        </w:rPr>
        <w:t>’s LS and provide our view, following are the observations and proposals:</w:t>
      </w:r>
    </w:p>
    <w:p w14:paraId="36B37177" w14:textId="0B562E66" w:rsidR="007B7D10" w:rsidRPr="007B7D10" w:rsidRDefault="007B7D10" w:rsidP="00383BA6">
      <w:pPr>
        <w:rPr>
          <w:rFonts w:ascii="Times New Roman" w:hAnsi="Times New Roman"/>
          <w:b/>
          <w:bCs/>
          <w:sz w:val="22"/>
          <w:szCs w:val="22"/>
          <w:u w:val="single"/>
          <w:lang w:eastAsia="zh-CN"/>
        </w:rPr>
      </w:pPr>
      <w:r w:rsidRPr="007B7D10">
        <w:rPr>
          <w:rFonts w:ascii="Times New Roman" w:hAnsi="Times New Roman"/>
          <w:b/>
          <w:bCs/>
          <w:sz w:val="22"/>
          <w:szCs w:val="22"/>
          <w:u w:val="single"/>
          <w:lang w:eastAsia="zh-CN"/>
        </w:rPr>
        <w:t>Observations:</w:t>
      </w:r>
    </w:p>
    <w:p w14:paraId="0A4B60F3" w14:textId="77777777" w:rsidR="007432A3" w:rsidRPr="0067522E" w:rsidRDefault="007432A3" w:rsidP="007432A3">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67522E">
        <w:rPr>
          <w:rFonts w:ascii="Times New Roman" w:eastAsia="宋体" w:hAnsi="Times New Roman"/>
          <w:b/>
          <w:bCs/>
          <w:lang w:eastAsia="zh-CN"/>
        </w:rPr>
        <w:t xml:space="preserve">Observation 1: An MBS broadcast session is unique identified in RAN by its session </w:t>
      </w:r>
      <w:r w:rsidRPr="0067522E">
        <w:rPr>
          <w:rFonts w:ascii="Times New Roman" w:eastAsia="宋体" w:hAnsi="Times New Roman" w:hint="eastAsia"/>
          <w:b/>
          <w:bCs/>
          <w:lang w:eastAsia="zh-CN"/>
        </w:rPr>
        <w:t>i</w:t>
      </w:r>
      <w:r w:rsidRPr="0067522E">
        <w:rPr>
          <w:rFonts w:ascii="Times New Roman" w:eastAsia="宋体" w:hAnsi="Times New Roman"/>
          <w:b/>
          <w:bCs/>
          <w:lang w:eastAsia="zh-CN"/>
        </w:rPr>
        <w:t>d, which is a TMGI.</w:t>
      </w:r>
    </w:p>
    <w:p w14:paraId="08D2F776" w14:textId="77777777" w:rsidR="007432A3" w:rsidRPr="0067522E" w:rsidRDefault="007432A3" w:rsidP="007432A3">
      <w:pPr>
        <w:overflowPunct w:val="0"/>
        <w:autoSpaceDE w:val="0"/>
        <w:autoSpaceDN w:val="0"/>
        <w:adjustRightInd w:val="0"/>
        <w:spacing w:before="240"/>
        <w:ind w:left="1273" w:hangingChars="634" w:hanging="1273"/>
        <w:textAlignment w:val="baseline"/>
        <w:rPr>
          <w:rFonts w:ascii="Times New Roman" w:eastAsia="宋体" w:hAnsi="Times New Roman"/>
          <w:b/>
          <w:bCs/>
          <w:lang w:eastAsia="zh-CN"/>
        </w:rPr>
      </w:pPr>
      <w:r w:rsidRPr="0067522E">
        <w:rPr>
          <w:rFonts w:ascii="Times New Roman" w:eastAsia="宋体" w:hAnsi="Times New Roman" w:hint="eastAsia"/>
          <w:b/>
          <w:bCs/>
          <w:lang w:eastAsia="zh-CN"/>
        </w:rPr>
        <w:t>O</w:t>
      </w:r>
      <w:r w:rsidRPr="0067522E">
        <w:rPr>
          <w:rFonts w:ascii="Times New Roman" w:eastAsia="宋体" w:hAnsi="Times New Roman"/>
          <w:b/>
          <w:bCs/>
          <w:lang w:eastAsia="zh-CN"/>
        </w:rPr>
        <w:t>bservation 2:</w:t>
      </w:r>
      <w:r w:rsidRPr="0067522E">
        <w:rPr>
          <w:b/>
          <w:bCs/>
        </w:rPr>
        <w:t xml:space="preserve"> </w:t>
      </w:r>
      <w:r w:rsidRPr="0067522E">
        <w:rPr>
          <w:rFonts w:ascii="Times New Roman" w:eastAsia="宋体" w:hAnsi="Times New Roman"/>
          <w:b/>
          <w:bCs/>
          <w:lang w:eastAsia="zh-CN"/>
        </w:rPr>
        <w:t>The mapping between TMGI and MBS broadcast session is one-to-one, while one-to-many is not supported now.</w:t>
      </w:r>
    </w:p>
    <w:p w14:paraId="160B1917" w14:textId="77777777" w:rsidR="007432A3" w:rsidRPr="0067522E" w:rsidRDefault="007432A3" w:rsidP="007432A3">
      <w:pPr>
        <w:overflowPunct w:val="0"/>
        <w:autoSpaceDE w:val="0"/>
        <w:autoSpaceDN w:val="0"/>
        <w:adjustRightInd w:val="0"/>
        <w:textAlignment w:val="baseline"/>
        <w:rPr>
          <w:rFonts w:ascii="Times New Roman" w:eastAsiaTheme="minorEastAsia" w:hAnsi="Times New Roman"/>
          <w:b/>
          <w:bCs/>
          <w:iCs/>
          <w:lang w:eastAsia="zh-CN"/>
        </w:rPr>
      </w:pPr>
      <w:r w:rsidRPr="0067522E">
        <w:rPr>
          <w:rFonts w:ascii="Times New Roman" w:eastAsiaTheme="minorEastAsia" w:hAnsi="Times New Roman"/>
          <w:b/>
          <w:bCs/>
          <w:lang w:eastAsia="zh-CN"/>
        </w:rPr>
        <w:t>Observation 3: The maximum number of MBS broadcast neighbour cells is 8.</w:t>
      </w:r>
    </w:p>
    <w:p w14:paraId="42CE56B4" w14:textId="77777777" w:rsidR="007432A3" w:rsidRPr="0067522E" w:rsidRDefault="007432A3" w:rsidP="007432A3">
      <w:pPr>
        <w:overflowPunct w:val="0"/>
        <w:autoSpaceDE w:val="0"/>
        <w:autoSpaceDN w:val="0"/>
        <w:adjustRightInd w:val="0"/>
        <w:ind w:left="1276" w:hangingChars="638" w:hanging="1276"/>
        <w:textAlignment w:val="baseline"/>
        <w:rPr>
          <w:rFonts w:ascii="Times New Roman" w:eastAsiaTheme="minorEastAsia" w:hAnsi="Times New Roman"/>
          <w:b/>
          <w:bCs/>
          <w:lang w:eastAsia="zh-CN"/>
        </w:rPr>
      </w:pPr>
      <w:r w:rsidRPr="0067522E">
        <w:rPr>
          <w:rFonts w:ascii="Times New Roman" w:eastAsiaTheme="minorEastAsia" w:hAnsi="Times New Roman" w:hint="eastAsia"/>
          <w:b/>
          <w:bCs/>
          <w:lang w:eastAsia="zh-CN"/>
        </w:rPr>
        <w:t>O</w:t>
      </w:r>
      <w:r w:rsidRPr="0067522E">
        <w:rPr>
          <w:rFonts w:ascii="Times New Roman" w:eastAsiaTheme="minorEastAsia" w:hAnsi="Times New Roman"/>
          <w:b/>
          <w:bCs/>
          <w:lang w:eastAsia="zh-CN"/>
        </w:rPr>
        <w:t>bservation 4: For a UE receiving broadcast, it is allowed to request unicast reception of the service before moving to a cell not providing the MBS broadcast service(s) using PTM transmission</w:t>
      </w:r>
    </w:p>
    <w:p w14:paraId="576CDE70" w14:textId="77777777" w:rsidR="007432A3" w:rsidRDefault="007432A3" w:rsidP="007432A3">
      <w:pPr>
        <w:overflowPunct w:val="0"/>
        <w:autoSpaceDE w:val="0"/>
        <w:autoSpaceDN w:val="0"/>
        <w:adjustRightInd w:val="0"/>
        <w:ind w:left="1276" w:hangingChars="638" w:hanging="1276"/>
        <w:textAlignment w:val="baseline"/>
        <w:rPr>
          <w:rFonts w:ascii="Times New Roman" w:eastAsiaTheme="minorEastAsia" w:hAnsi="Times New Roman"/>
          <w:b/>
          <w:bCs/>
          <w:lang w:eastAsia="zh-CN"/>
        </w:rPr>
      </w:pPr>
      <w:r w:rsidRPr="00E066D9">
        <w:rPr>
          <w:rFonts w:ascii="Times New Roman" w:eastAsiaTheme="minorEastAsia" w:hAnsi="Times New Roman" w:hint="eastAsia"/>
          <w:b/>
          <w:bCs/>
          <w:lang w:eastAsia="zh-CN"/>
        </w:rPr>
        <w:t>O</w:t>
      </w:r>
      <w:r w:rsidRPr="00E066D9">
        <w:rPr>
          <w:rFonts w:ascii="Times New Roman" w:eastAsiaTheme="minorEastAsia" w:hAnsi="Times New Roman"/>
          <w:b/>
          <w:bCs/>
          <w:lang w:eastAsia="zh-CN"/>
        </w:rPr>
        <w:t>bservation 5: TMGI acts as an identifier to associate the RAN resources to a specific MBS session in RAN, and it is finally identified in NAS, which is out of RAN2 scope.</w:t>
      </w:r>
    </w:p>
    <w:p w14:paraId="4FDF5F1D" w14:textId="6ADC7D73" w:rsidR="007B7D10" w:rsidRPr="007B7D10" w:rsidRDefault="007B7D10" w:rsidP="00383BA6">
      <w:pPr>
        <w:rPr>
          <w:rFonts w:ascii="Times New Roman" w:hAnsi="Times New Roman"/>
          <w:b/>
          <w:bCs/>
          <w:sz w:val="22"/>
          <w:szCs w:val="22"/>
          <w:u w:val="single"/>
          <w:lang w:eastAsia="zh-CN"/>
        </w:rPr>
      </w:pPr>
      <w:r w:rsidRPr="007B7D10">
        <w:rPr>
          <w:rFonts w:ascii="Times New Roman" w:hAnsi="Times New Roman" w:hint="eastAsia"/>
          <w:b/>
          <w:bCs/>
          <w:sz w:val="22"/>
          <w:szCs w:val="22"/>
          <w:u w:val="single"/>
          <w:lang w:eastAsia="zh-CN"/>
        </w:rPr>
        <w:t>P</w:t>
      </w:r>
      <w:r w:rsidRPr="007B7D10">
        <w:rPr>
          <w:rFonts w:ascii="Times New Roman" w:hAnsi="Times New Roman"/>
          <w:b/>
          <w:bCs/>
          <w:sz w:val="22"/>
          <w:szCs w:val="22"/>
          <w:u w:val="single"/>
          <w:lang w:eastAsia="zh-CN"/>
        </w:rPr>
        <w:t>roposal</w:t>
      </w:r>
      <w:r w:rsidRPr="007B7D10">
        <w:rPr>
          <w:rFonts w:ascii="Times New Roman" w:hAnsi="Times New Roman" w:hint="eastAsia"/>
          <w:b/>
          <w:bCs/>
          <w:sz w:val="22"/>
          <w:szCs w:val="22"/>
          <w:u w:val="single"/>
          <w:lang w:eastAsia="zh-CN"/>
        </w:rPr>
        <w:t>s</w:t>
      </w:r>
      <w:r w:rsidRPr="007B7D10">
        <w:rPr>
          <w:rFonts w:ascii="Times New Roman" w:hAnsi="Times New Roman"/>
          <w:b/>
          <w:bCs/>
          <w:sz w:val="22"/>
          <w:szCs w:val="22"/>
          <w:u w:val="single"/>
          <w:lang w:eastAsia="zh-CN"/>
        </w:rPr>
        <w:t>:</w:t>
      </w:r>
    </w:p>
    <w:p w14:paraId="042BCD7F" w14:textId="77777777" w:rsidR="0087051C" w:rsidRPr="0067522E" w:rsidRDefault="0087051C" w:rsidP="0087051C">
      <w:pPr>
        <w:overflowPunct w:val="0"/>
        <w:autoSpaceDE w:val="0"/>
        <w:autoSpaceDN w:val="0"/>
        <w:adjustRightInd w:val="0"/>
        <w:jc w:val="left"/>
        <w:textAlignment w:val="baseline"/>
        <w:rPr>
          <w:rFonts w:ascii="Times New Roman" w:eastAsia="宋体" w:hAnsi="Times New Roman"/>
          <w:b/>
          <w:bCs/>
          <w:lang w:eastAsia="zh-CN"/>
        </w:rPr>
      </w:pPr>
      <w:r w:rsidRPr="0067522E">
        <w:rPr>
          <w:rFonts w:ascii="Times New Roman" w:eastAsia="宋体" w:hAnsi="Times New Roman" w:hint="eastAsia"/>
          <w:b/>
          <w:bCs/>
          <w:lang w:eastAsia="zh-CN"/>
        </w:rPr>
        <w:t>P</w:t>
      </w:r>
      <w:r w:rsidRPr="0067522E">
        <w:rPr>
          <w:rFonts w:ascii="Times New Roman" w:eastAsia="宋体" w:hAnsi="Times New Roman"/>
          <w:b/>
          <w:bCs/>
          <w:lang w:eastAsia="zh-CN"/>
        </w:rPr>
        <w:t>roposal 1</w:t>
      </w:r>
      <w:r w:rsidRPr="0067522E">
        <w:rPr>
          <w:rFonts w:ascii="Times New Roman" w:eastAsia="宋体" w:hAnsi="Times New Roman" w:hint="eastAsia"/>
          <w:b/>
          <w:bCs/>
          <w:lang w:eastAsia="zh-CN"/>
        </w:rPr>
        <w:t>：</w:t>
      </w:r>
      <w:r w:rsidRPr="0067522E">
        <w:rPr>
          <w:rFonts w:ascii="Times New Roman" w:eastAsia="宋体" w:hAnsi="Times New Roman" w:hint="eastAsia"/>
          <w:b/>
          <w:bCs/>
          <w:lang w:eastAsia="zh-CN"/>
        </w:rPr>
        <w:t>For</w:t>
      </w:r>
      <w:r w:rsidRPr="0067522E">
        <w:rPr>
          <w:rFonts w:ascii="Times New Roman" w:eastAsia="宋体" w:hAnsi="Times New Roman"/>
          <w:b/>
          <w:bCs/>
          <w:lang w:eastAsia="zh-CN"/>
        </w:rPr>
        <w:t xml:space="preserve"> </w:t>
      </w:r>
      <w:r w:rsidRPr="0067522E">
        <w:rPr>
          <w:rFonts w:ascii="Times New Roman" w:eastAsia="宋体" w:hAnsi="Times New Roman" w:hint="eastAsia"/>
          <w:b/>
          <w:bCs/>
          <w:lang w:eastAsia="zh-CN"/>
        </w:rPr>
        <w:t>the</w:t>
      </w:r>
      <w:r w:rsidRPr="0067522E">
        <w:rPr>
          <w:rFonts w:ascii="Times New Roman" w:eastAsia="宋体" w:hAnsi="Times New Roman"/>
          <w:b/>
          <w:bCs/>
          <w:lang w:eastAsia="zh-CN"/>
        </w:rPr>
        <w:t xml:space="preserve"> </w:t>
      </w:r>
      <w:r w:rsidRPr="0067522E">
        <w:rPr>
          <w:rFonts w:ascii="Times New Roman" w:eastAsia="宋体" w:hAnsi="Times New Roman" w:hint="eastAsia"/>
          <w:b/>
          <w:bCs/>
          <w:lang w:eastAsia="zh-CN"/>
        </w:rPr>
        <w:t>first</w:t>
      </w:r>
      <w:r w:rsidRPr="0067522E">
        <w:rPr>
          <w:rFonts w:ascii="Times New Roman" w:eastAsia="宋体" w:hAnsi="Times New Roman"/>
          <w:b/>
          <w:bCs/>
          <w:lang w:eastAsia="zh-CN"/>
        </w:rPr>
        <w:t xml:space="preserve"> </w:t>
      </w:r>
      <w:r w:rsidRPr="0067522E">
        <w:rPr>
          <w:rFonts w:ascii="Times New Roman" w:eastAsia="宋体" w:hAnsi="Times New Roman" w:hint="eastAsia"/>
          <w:b/>
          <w:bCs/>
          <w:lang w:eastAsia="zh-CN"/>
        </w:rPr>
        <w:t>question,</w:t>
      </w:r>
      <w:r w:rsidRPr="0067522E">
        <w:rPr>
          <w:rFonts w:ascii="Times New Roman" w:eastAsia="宋体" w:hAnsi="Times New Roman"/>
          <w:b/>
          <w:bCs/>
          <w:lang w:eastAsia="zh-CN"/>
        </w:rPr>
        <w:t xml:space="preserve"> RAN</w:t>
      </w:r>
      <w:r w:rsidRPr="0067522E">
        <w:rPr>
          <w:rFonts w:ascii="Times New Roman" w:eastAsia="宋体" w:hAnsi="Times New Roman" w:hint="eastAsia"/>
          <w:b/>
          <w:bCs/>
          <w:lang w:eastAsia="zh-CN"/>
        </w:rPr>
        <w:t>2</w:t>
      </w:r>
      <w:r w:rsidRPr="0067522E">
        <w:rPr>
          <w:rFonts w:ascii="Times New Roman" w:eastAsia="宋体" w:hAnsi="Times New Roman"/>
          <w:b/>
          <w:bCs/>
          <w:lang w:eastAsia="zh-CN"/>
        </w:rPr>
        <w:t xml:space="preserve"> can reply as following:</w:t>
      </w:r>
    </w:p>
    <w:p w14:paraId="1F77319E" w14:textId="16E7F674" w:rsidR="0087051C" w:rsidRDefault="0087051C" w:rsidP="0087051C">
      <w:pPr>
        <w:overflowPunct w:val="0"/>
        <w:autoSpaceDE w:val="0"/>
        <w:autoSpaceDN w:val="0"/>
        <w:adjustRightInd w:val="0"/>
        <w:ind w:leftChars="496" w:left="992" w:firstLineChars="50" w:firstLine="100"/>
        <w:jc w:val="left"/>
        <w:textAlignment w:val="baseline"/>
        <w:rPr>
          <w:rFonts w:ascii="Times New Roman" w:eastAsia="宋体" w:hAnsi="Times New Roman"/>
          <w:b/>
          <w:bCs/>
          <w:lang w:eastAsia="zh-CN"/>
        </w:rPr>
      </w:pPr>
      <w:r w:rsidRPr="0067522E">
        <w:rPr>
          <w:rFonts w:ascii="Times New Roman" w:eastAsia="宋体" w:hAnsi="Times New Roman"/>
          <w:b/>
          <w:bCs/>
          <w:lang w:eastAsia="zh-CN"/>
        </w:rPr>
        <w:lastRenderedPageBreak/>
        <w:t>RRC in Rel-17 doesn’t support a</w:t>
      </w:r>
      <w:r>
        <w:rPr>
          <w:rFonts w:ascii="Times New Roman" w:eastAsia="宋体" w:hAnsi="Times New Roman"/>
          <w:b/>
          <w:bCs/>
          <w:lang w:eastAsia="zh-CN"/>
        </w:rPr>
        <w:t>n</w:t>
      </w:r>
      <w:r w:rsidRPr="0067522E">
        <w:rPr>
          <w:rFonts w:ascii="Times New Roman" w:eastAsia="宋体" w:hAnsi="Times New Roman"/>
          <w:b/>
          <w:bCs/>
          <w:lang w:eastAsia="zh-CN"/>
        </w:rPr>
        <w:t xml:space="preserve"> MBS broadcast session with multiple TMGI.</w:t>
      </w:r>
    </w:p>
    <w:p w14:paraId="330B04C7" w14:textId="77777777" w:rsidR="0087051C" w:rsidRPr="0067522E" w:rsidRDefault="0087051C" w:rsidP="0087051C">
      <w:pPr>
        <w:overflowPunct w:val="0"/>
        <w:autoSpaceDE w:val="0"/>
        <w:autoSpaceDN w:val="0"/>
        <w:adjustRightInd w:val="0"/>
        <w:jc w:val="left"/>
        <w:textAlignment w:val="baseline"/>
        <w:rPr>
          <w:rFonts w:ascii="Times New Roman" w:eastAsia="宋体" w:hAnsi="Times New Roman"/>
          <w:b/>
          <w:bCs/>
          <w:lang w:eastAsia="zh-CN"/>
        </w:rPr>
      </w:pPr>
      <w:r w:rsidRPr="0067522E">
        <w:rPr>
          <w:rFonts w:ascii="Times New Roman" w:eastAsia="宋体" w:hAnsi="Times New Roman" w:hint="eastAsia"/>
          <w:b/>
          <w:bCs/>
          <w:lang w:eastAsia="zh-CN"/>
        </w:rPr>
        <w:t>P</w:t>
      </w:r>
      <w:r w:rsidRPr="0067522E">
        <w:rPr>
          <w:rFonts w:ascii="Times New Roman" w:eastAsia="宋体" w:hAnsi="Times New Roman"/>
          <w:b/>
          <w:bCs/>
          <w:lang w:eastAsia="zh-CN"/>
        </w:rPr>
        <w:t xml:space="preserve">roposal 2: For the second question, RAN2 can </w:t>
      </w:r>
      <w:r w:rsidRPr="0067522E">
        <w:rPr>
          <w:rFonts w:ascii="Times New Roman" w:eastAsia="宋体" w:hAnsi="Times New Roman" w:hint="eastAsia"/>
          <w:b/>
          <w:bCs/>
          <w:lang w:eastAsia="zh-CN"/>
        </w:rPr>
        <w:t>reply</w:t>
      </w:r>
      <w:r w:rsidRPr="0067522E">
        <w:rPr>
          <w:rFonts w:ascii="Times New Roman" w:eastAsia="宋体" w:hAnsi="Times New Roman"/>
          <w:b/>
          <w:bCs/>
          <w:lang w:eastAsia="zh-CN"/>
        </w:rPr>
        <w:t xml:space="preserve"> that</w:t>
      </w:r>
      <w:r w:rsidRPr="0067522E">
        <w:rPr>
          <w:rFonts w:ascii="Times New Roman" w:eastAsia="宋体" w:hAnsi="Times New Roman" w:hint="eastAsia"/>
          <w:b/>
          <w:bCs/>
          <w:lang w:eastAsia="zh-CN"/>
        </w:rPr>
        <w:t>：</w:t>
      </w:r>
    </w:p>
    <w:p w14:paraId="48C31CD6" w14:textId="77777777" w:rsidR="0087051C" w:rsidRPr="0067522E" w:rsidRDefault="0087051C" w:rsidP="0087051C">
      <w:pPr>
        <w:overflowPunct w:val="0"/>
        <w:autoSpaceDE w:val="0"/>
        <w:autoSpaceDN w:val="0"/>
        <w:adjustRightInd w:val="0"/>
        <w:ind w:leftChars="496" w:left="993" w:hanging="1"/>
        <w:jc w:val="left"/>
        <w:textAlignment w:val="baseline"/>
        <w:rPr>
          <w:rFonts w:ascii="Times New Roman" w:eastAsiaTheme="minorEastAsia" w:hAnsi="Times New Roman"/>
          <w:b/>
          <w:bCs/>
          <w:lang w:eastAsia="zh-CN"/>
        </w:rPr>
      </w:pPr>
      <w:r w:rsidRPr="0067522E">
        <w:rPr>
          <w:rFonts w:ascii="Times New Roman" w:eastAsiaTheme="minorEastAsia" w:hAnsi="Times New Roman"/>
          <w:b/>
          <w:bCs/>
          <w:lang w:eastAsia="zh-CN"/>
        </w:rPr>
        <w:t>For neighbour cells not indicated by the network, UE may request unicast reception of the service before moving to a cell, and the service continuity can be supported, no matter whether it is in RAN sharing scenario.</w:t>
      </w:r>
    </w:p>
    <w:p w14:paraId="35FFA358" w14:textId="77777777" w:rsidR="0087051C" w:rsidRPr="0067522E" w:rsidRDefault="0087051C" w:rsidP="0087051C">
      <w:pPr>
        <w:overflowPunct w:val="0"/>
        <w:autoSpaceDE w:val="0"/>
        <w:autoSpaceDN w:val="0"/>
        <w:adjustRightInd w:val="0"/>
        <w:jc w:val="left"/>
        <w:textAlignment w:val="baseline"/>
        <w:rPr>
          <w:rFonts w:ascii="Times New Roman" w:eastAsia="宋体" w:hAnsi="Times New Roman"/>
          <w:b/>
          <w:bCs/>
          <w:lang w:eastAsia="zh-CN"/>
        </w:rPr>
      </w:pPr>
      <w:r w:rsidRPr="007432A3">
        <w:rPr>
          <w:rFonts w:ascii="Times New Roman" w:eastAsia="宋体" w:hAnsi="Times New Roman" w:hint="eastAsia"/>
          <w:b/>
          <w:bCs/>
          <w:lang w:eastAsia="zh-CN"/>
        </w:rPr>
        <w:t>P</w:t>
      </w:r>
      <w:r w:rsidRPr="007432A3">
        <w:rPr>
          <w:rFonts w:ascii="Times New Roman" w:eastAsia="宋体" w:hAnsi="Times New Roman"/>
          <w:b/>
          <w:bCs/>
          <w:lang w:eastAsia="zh-CN"/>
        </w:rPr>
        <w:t xml:space="preserve">roposal 3: </w:t>
      </w:r>
      <w:r w:rsidRPr="0067522E">
        <w:rPr>
          <w:rFonts w:ascii="Times New Roman" w:eastAsia="宋体" w:hAnsi="Times New Roman"/>
          <w:b/>
          <w:bCs/>
          <w:lang w:eastAsia="zh-CN"/>
        </w:rPr>
        <w:t xml:space="preserve">For the </w:t>
      </w:r>
      <w:r>
        <w:rPr>
          <w:rFonts w:ascii="Times New Roman" w:eastAsia="宋体" w:hAnsi="Times New Roman"/>
          <w:b/>
          <w:bCs/>
          <w:lang w:eastAsia="zh-CN"/>
        </w:rPr>
        <w:t>third</w:t>
      </w:r>
      <w:r w:rsidRPr="0067522E">
        <w:rPr>
          <w:rFonts w:ascii="Times New Roman" w:eastAsia="宋体" w:hAnsi="Times New Roman"/>
          <w:b/>
          <w:bCs/>
          <w:lang w:eastAsia="zh-CN"/>
        </w:rPr>
        <w:t xml:space="preserve"> question, RAN2 can </w:t>
      </w:r>
      <w:r w:rsidRPr="0067522E">
        <w:rPr>
          <w:rFonts w:ascii="Times New Roman" w:eastAsia="宋体" w:hAnsi="Times New Roman" w:hint="eastAsia"/>
          <w:b/>
          <w:bCs/>
          <w:lang w:eastAsia="zh-CN"/>
        </w:rPr>
        <w:t>reply</w:t>
      </w:r>
      <w:r w:rsidRPr="0067522E">
        <w:rPr>
          <w:rFonts w:ascii="Times New Roman" w:eastAsia="宋体" w:hAnsi="Times New Roman"/>
          <w:b/>
          <w:bCs/>
          <w:lang w:eastAsia="zh-CN"/>
        </w:rPr>
        <w:t xml:space="preserve"> that</w:t>
      </w:r>
      <w:r w:rsidRPr="0067522E">
        <w:rPr>
          <w:rFonts w:ascii="Times New Roman" w:eastAsia="宋体" w:hAnsi="Times New Roman" w:hint="eastAsia"/>
          <w:b/>
          <w:bCs/>
          <w:lang w:eastAsia="zh-CN"/>
        </w:rPr>
        <w:t>：</w:t>
      </w:r>
    </w:p>
    <w:p w14:paraId="2B2A429C" w14:textId="77777777" w:rsidR="0087051C" w:rsidRPr="007432A3" w:rsidRDefault="0087051C" w:rsidP="0087051C">
      <w:pPr>
        <w:overflowPunct w:val="0"/>
        <w:autoSpaceDE w:val="0"/>
        <w:autoSpaceDN w:val="0"/>
        <w:adjustRightInd w:val="0"/>
        <w:ind w:leftChars="496" w:left="993" w:hanging="1"/>
        <w:jc w:val="left"/>
        <w:textAlignment w:val="baseline"/>
        <w:rPr>
          <w:rFonts w:ascii="Times New Roman" w:eastAsiaTheme="minorEastAsia" w:hAnsi="Times New Roman"/>
          <w:b/>
          <w:bCs/>
          <w:lang w:eastAsia="zh-CN"/>
        </w:rPr>
      </w:pPr>
      <w:r w:rsidRPr="007432A3">
        <w:rPr>
          <w:rFonts w:ascii="Times New Roman" w:eastAsiaTheme="minorEastAsia" w:hAnsi="Times New Roman" w:hint="eastAsia"/>
          <w:b/>
          <w:bCs/>
          <w:lang w:eastAsia="zh-CN"/>
        </w:rPr>
        <w:t>T</w:t>
      </w:r>
      <w:r w:rsidRPr="007432A3">
        <w:rPr>
          <w:rFonts w:ascii="Times New Roman" w:eastAsiaTheme="minorEastAsia" w:hAnsi="Times New Roman"/>
          <w:b/>
          <w:bCs/>
          <w:lang w:eastAsia="zh-CN"/>
        </w:rPr>
        <w:t xml:space="preserve">hough from RRC point of view, TMGI contains a PLMN/SNPN ID not broadcast in SIB1 can be provided to UEs, the final identification is in NAS, which is out of RAN2 scope. Besides, if this adopted, the impacts to </w:t>
      </w:r>
      <w:r w:rsidRPr="007432A3">
        <w:rPr>
          <w:rFonts w:ascii="Times New Roman" w:eastAsiaTheme="minorEastAsia" w:hAnsi="Times New Roman" w:hint="eastAsia"/>
          <w:b/>
          <w:bCs/>
          <w:lang w:eastAsia="zh-CN"/>
        </w:rPr>
        <w:t>Rel-17</w:t>
      </w:r>
      <w:r w:rsidRPr="007432A3">
        <w:rPr>
          <w:rFonts w:ascii="Times New Roman" w:eastAsiaTheme="minorEastAsia" w:hAnsi="Times New Roman"/>
          <w:b/>
          <w:bCs/>
          <w:lang w:eastAsia="zh-CN"/>
        </w:rPr>
        <w:t xml:space="preserve"> </w:t>
      </w:r>
      <w:r w:rsidRPr="007432A3">
        <w:rPr>
          <w:rFonts w:ascii="Times New Roman" w:eastAsiaTheme="minorEastAsia" w:hAnsi="Times New Roman" w:hint="eastAsia"/>
          <w:b/>
          <w:bCs/>
          <w:lang w:eastAsia="zh-CN"/>
        </w:rPr>
        <w:t>UEs</w:t>
      </w:r>
      <w:r w:rsidRPr="007432A3">
        <w:rPr>
          <w:rFonts w:ascii="Times New Roman" w:eastAsiaTheme="minorEastAsia" w:hAnsi="Times New Roman"/>
          <w:b/>
          <w:bCs/>
          <w:lang w:eastAsia="zh-CN"/>
        </w:rPr>
        <w:t xml:space="preserve"> </w:t>
      </w:r>
      <w:r w:rsidRPr="007432A3">
        <w:rPr>
          <w:rFonts w:ascii="Times New Roman" w:eastAsiaTheme="minorEastAsia" w:hAnsi="Times New Roman" w:hint="eastAsia"/>
          <w:b/>
          <w:bCs/>
          <w:lang w:eastAsia="zh-CN"/>
        </w:rPr>
        <w:t>should</w:t>
      </w:r>
      <w:r w:rsidRPr="007432A3">
        <w:rPr>
          <w:rFonts w:ascii="Times New Roman" w:eastAsiaTheme="minorEastAsia" w:hAnsi="Times New Roman"/>
          <w:b/>
          <w:bCs/>
          <w:lang w:eastAsia="zh-CN"/>
        </w:rPr>
        <w:t xml:space="preserve"> </w:t>
      </w:r>
      <w:r w:rsidRPr="007432A3">
        <w:rPr>
          <w:rFonts w:ascii="Times New Roman" w:eastAsiaTheme="minorEastAsia" w:hAnsi="Times New Roman" w:hint="eastAsia"/>
          <w:b/>
          <w:bCs/>
          <w:lang w:eastAsia="zh-CN"/>
        </w:rPr>
        <w:t>be</w:t>
      </w:r>
      <w:r w:rsidRPr="007432A3">
        <w:rPr>
          <w:rFonts w:ascii="Times New Roman" w:eastAsiaTheme="minorEastAsia" w:hAnsi="Times New Roman"/>
          <w:b/>
          <w:bCs/>
          <w:lang w:eastAsia="zh-CN"/>
        </w:rPr>
        <w:t xml:space="preserve"> </w:t>
      </w:r>
      <w:r w:rsidRPr="007432A3">
        <w:rPr>
          <w:rFonts w:ascii="Times New Roman" w:eastAsiaTheme="minorEastAsia" w:hAnsi="Times New Roman" w:hint="eastAsia"/>
          <w:b/>
          <w:bCs/>
          <w:lang w:eastAsia="zh-CN"/>
        </w:rPr>
        <w:t>taken</w:t>
      </w:r>
      <w:r w:rsidRPr="007432A3">
        <w:rPr>
          <w:rFonts w:ascii="Times New Roman" w:eastAsiaTheme="minorEastAsia" w:hAnsi="Times New Roman"/>
          <w:b/>
          <w:bCs/>
          <w:lang w:eastAsia="zh-CN"/>
        </w:rPr>
        <w:t xml:space="preserve"> </w:t>
      </w:r>
      <w:r w:rsidRPr="007432A3">
        <w:rPr>
          <w:rFonts w:ascii="Times New Roman" w:eastAsiaTheme="minorEastAsia" w:hAnsi="Times New Roman" w:hint="eastAsia"/>
          <w:b/>
          <w:bCs/>
          <w:lang w:eastAsia="zh-CN"/>
        </w:rPr>
        <w:t>into</w:t>
      </w:r>
      <w:r w:rsidRPr="007432A3">
        <w:rPr>
          <w:rFonts w:ascii="Times New Roman" w:eastAsiaTheme="minorEastAsia" w:hAnsi="Times New Roman"/>
          <w:b/>
          <w:bCs/>
          <w:lang w:eastAsia="zh-CN"/>
        </w:rPr>
        <w:t xml:space="preserve"> </w:t>
      </w:r>
      <w:r w:rsidRPr="007432A3">
        <w:rPr>
          <w:rFonts w:ascii="Times New Roman" w:eastAsiaTheme="minorEastAsia" w:hAnsi="Times New Roman" w:hint="eastAsia"/>
          <w:b/>
          <w:bCs/>
          <w:lang w:eastAsia="zh-CN"/>
        </w:rPr>
        <w:t>consideration.</w:t>
      </w:r>
    </w:p>
    <w:p w14:paraId="139C6F34" w14:textId="77777777" w:rsidR="00AC5918" w:rsidRPr="001625D3" w:rsidRDefault="00AC5918" w:rsidP="00DF7C77">
      <w:pPr>
        <w:pStyle w:val="1"/>
      </w:pPr>
      <w:r w:rsidRPr="001625D3">
        <w:t>References</w:t>
      </w:r>
    </w:p>
    <w:p w14:paraId="56711D2C" w14:textId="7DBD943F" w:rsidR="00E5169F" w:rsidRDefault="0087051C" w:rsidP="00E5169F">
      <w:pPr>
        <w:pStyle w:val="af2"/>
        <w:numPr>
          <w:ilvl w:val="0"/>
          <w:numId w:val="1"/>
        </w:numPr>
        <w:rPr>
          <w:lang w:eastAsia="zh-CN"/>
        </w:rPr>
      </w:pPr>
      <w:r w:rsidRPr="0087051C">
        <w:rPr>
          <w:lang w:eastAsia="zh-CN"/>
        </w:rPr>
        <w:t>RP-221458</w:t>
      </w:r>
      <w:r>
        <w:rPr>
          <w:lang w:eastAsia="zh-CN"/>
        </w:rPr>
        <w:t xml:space="preserve"> </w:t>
      </w:r>
      <w:r w:rsidRPr="0087051C">
        <w:rPr>
          <w:lang w:eastAsia="zh-CN"/>
        </w:rPr>
        <w:t>Revised WID: Enhancements of NR Multicast and Broadcast Services</w:t>
      </w:r>
      <w:r>
        <w:rPr>
          <w:lang w:eastAsia="zh-CN"/>
        </w:rPr>
        <w:t>, CATT, CBN</w:t>
      </w:r>
    </w:p>
    <w:p w14:paraId="1F0E8F6F" w14:textId="67A68610" w:rsidR="0087051C" w:rsidRDefault="0087051C" w:rsidP="00E5169F">
      <w:pPr>
        <w:pStyle w:val="af2"/>
        <w:numPr>
          <w:ilvl w:val="0"/>
          <w:numId w:val="1"/>
        </w:numPr>
        <w:rPr>
          <w:lang w:eastAsia="zh-CN"/>
        </w:rPr>
      </w:pPr>
      <w:r w:rsidRPr="0087051C">
        <w:rPr>
          <w:lang w:eastAsia="zh-CN"/>
        </w:rPr>
        <w:t>R3-226084</w:t>
      </w:r>
      <w:r>
        <w:rPr>
          <w:lang w:eastAsia="zh-CN"/>
        </w:rPr>
        <w:t xml:space="preserve"> </w:t>
      </w:r>
      <w:r w:rsidRPr="0087051C">
        <w:rPr>
          <w:lang w:eastAsia="zh-CN"/>
        </w:rPr>
        <w:t>LS on resource efficiency for MBS reception in RAN sharing scenario</w:t>
      </w:r>
      <w:r>
        <w:rPr>
          <w:lang w:eastAsia="zh-CN"/>
        </w:rPr>
        <w:t>, CATT</w:t>
      </w:r>
    </w:p>
    <w:p w14:paraId="7A7209E5" w14:textId="1E33AA27" w:rsidR="00B81377" w:rsidRPr="00E5169F" w:rsidRDefault="00B81377" w:rsidP="00E5169F">
      <w:pPr>
        <w:pStyle w:val="af2"/>
        <w:numPr>
          <w:ilvl w:val="0"/>
          <w:numId w:val="1"/>
        </w:numPr>
        <w:rPr>
          <w:lang w:eastAsia="zh-CN"/>
        </w:rPr>
      </w:pPr>
      <w:r w:rsidRPr="00B81377">
        <w:rPr>
          <w:lang w:eastAsia="zh-CN"/>
        </w:rPr>
        <w:t>3GPP TS 38.331</w:t>
      </w:r>
      <w:r>
        <w:rPr>
          <w:lang w:eastAsia="zh-CN"/>
        </w:rPr>
        <w:t xml:space="preserve"> </w:t>
      </w:r>
      <w:r w:rsidRPr="00B81377">
        <w:rPr>
          <w:lang w:eastAsia="zh-CN"/>
        </w:rPr>
        <w:t>Radio Resource Control (RRC) protocol specification</w:t>
      </w:r>
      <w:r>
        <w:rPr>
          <w:lang w:eastAsia="zh-CN"/>
        </w:rPr>
        <w:t xml:space="preserve"> (Release 17)</w:t>
      </w:r>
    </w:p>
    <w:p w14:paraId="31E856DA" w14:textId="4C78F62D" w:rsidR="0092165D" w:rsidRDefault="0092165D" w:rsidP="00E5169F">
      <w:pPr>
        <w:pStyle w:val="af2"/>
        <w:ind w:left="357"/>
        <w:rPr>
          <w:lang w:eastAsia="zh-CN"/>
        </w:rPr>
      </w:pPr>
    </w:p>
    <w:p w14:paraId="6E7E1A21" w14:textId="77777777" w:rsidR="00793E83" w:rsidRPr="0092165D" w:rsidRDefault="00793E83" w:rsidP="00793E83">
      <w:pPr>
        <w:pStyle w:val="af2"/>
        <w:ind w:left="357"/>
        <w:rPr>
          <w:lang w:eastAsia="zh-CN"/>
        </w:rPr>
      </w:pP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729E9" w14:textId="77777777" w:rsidR="005D1540" w:rsidRDefault="005D1540">
      <w:r>
        <w:separator/>
      </w:r>
    </w:p>
  </w:endnote>
  <w:endnote w:type="continuationSeparator" w:id="0">
    <w:p w14:paraId="41CEA325" w14:textId="77777777" w:rsidR="005D1540" w:rsidRDefault="005D1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0DB50" w14:textId="77777777" w:rsidR="005D1540" w:rsidRDefault="005D1540">
      <w:r>
        <w:separator/>
      </w:r>
    </w:p>
  </w:footnote>
  <w:footnote w:type="continuationSeparator" w:id="0">
    <w:p w14:paraId="3F8C122A" w14:textId="77777777" w:rsidR="005D1540" w:rsidRDefault="005D15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A51AA2"/>
    <w:multiLevelType w:val="hybridMultilevel"/>
    <w:tmpl w:val="EC72533A"/>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23EC52FA"/>
    <w:multiLevelType w:val="multilevel"/>
    <w:tmpl w:val="9CFCF442"/>
    <w:lvl w:ilvl="0">
      <w:start w:val="1"/>
      <w:numFmt w:val="decimal"/>
      <w:pStyle w:val="1"/>
      <w:lvlText w:val="%1"/>
      <w:lvlJc w:val="left"/>
      <w:pPr>
        <w:ind w:left="432" w:hanging="432"/>
      </w:pPr>
      <w:rPr>
        <w:lang w:val="en-GB"/>
      </w:rPr>
    </w:lvl>
    <w:lvl w:ilvl="1">
      <w:start w:val="1"/>
      <w:numFmt w:val="decimal"/>
      <w:pStyle w:val="2"/>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3169580E"/>
    <w:multiLevelType w:val="hybridMultilevel"/>
    <w:tmpl w:val="4356A922"/>
    <w:lvl w:ilvl="0" w:tplc="700035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5962711">
    <w:abstractNumId w:val="3"/>
  </w:num>
  <w:num w:numId="2" w16cid:durableId="481385133">
    <w:abstractNumId w:val="1"/>
  </w:num>
  <w:num w:numId="3" w16cid:durableId="1805194124">
    <w:abstractNumId w:val="6"/>
  </w:num>
  <w:num w:numId="4" w16cid:durableId="1404985908">
    <w:abstractNumId w:val="5"/>
  </w:num>
  <w:num w:numId="5" w16cid:durableId="1767848592">
    <w:abstractNumId w:val="0"/>
  </w:num>
  <w:num w:numId="6" w16cid:durableId="1261178068">
    <w:abstractNumId w:val="4"/>
  </w:num>
  <w:num w:numId="7" w16cid:durableId="48883701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162C"/>
    <w:rsid w:val="000122AF"/>
    <w:rsid w:val="000125FD"/>
    <w:rsid w:val="00012A72"/>
    <w:rsid w:val="0001497F"/>
    <w:rsid w:val="00014E7A"/>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C4C"/>
    <w:rsid w:val="000A141D"/>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2595"/>
    <w:rsid w:val="000F3114"/>
    <w:rsid w:val="000F387E"/>
    <w:rsid w:val="000F4E5D"/>
    <w:rsid w:val="000F5052"/>
    <w:rsid w:val="000F7383"/>
    <w:rsid w:val="000F7E1A"/>
    <w:rsid w:val="00100727"/>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3160"/>
    <w:rsid w:val="00153726"/>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85A"/>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3523"/>
    <w:rsid w:val="00193724"/>
    <w:rsid w:val="00193C1F"/>
    <w:rsid w:val="0019455D"/>
    <w:rsid w:val="00194CD0"/>
    <w:rsid w:val="00195C95"/>
    <w:rsid w:val="001A04FC"/>
    <w:rsid w:val="001A0F7B"/>
    <w:rsid w:val="001A3BB0"/>
    <w:rsid w:val="001A4980"/>
    <w:rsid w:val="001A4A8B"/>
    <w:rsid w:val="001A581E"/>
    <w:rsid w:val="001B03D8"/>
    <w:rsid w:val="001B3099"/>
    <w:rsid w:val="001B7811"/>
    <w:rsid w:val="001C2C6E"/>
    <w:rsid w:val="001C350D"/>
    <w:rsid w:val="001C4BA8"/>
    <w:rsid w:val="001C50DD"/>
    <w:rsid w:val="001C62C0"/>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37E17"/>
    <w:rsid w:val="002403F2"/>
    <w:rsid w:val="0024119F"/>
    <w:rsid w:val="00245CE8"/>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57E83"/>
    <w:rsid w:val="0036260E"/>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4F18"/>
    <w:rsid w:val="003866C6"/>
    <w:rsid w:val="0038730D"/>
    <w:rsid w:val="0039120D"/>
    <w:rsid w:val="00391D8E"/>
    <w:rsid w:val="00392B0D"/>
    <w:rsid w:val="00392EC0"/>
    <w:rsid w:val="00393B5C"/>
    <w:rsid w:val="0039496A"/>
    <w:rsid w:val="00394AA2"/>
    <w:rsid w:val="00394E75"/>
    <w:rsid w:val="00395563"/>
    <w:rsid w:val="00395841"/>
    <w:rsid w:val="00395843"/>
    <w:rsid w:val="00395E28"/>
    <w:rsid w:val="003962B6"/>
    <w:rsid w:val="003A014E"/>
    <w:rsid w:val="003A0881"/>
    <w:rsid w:val="003A08DF"/>
    <w:rsid w:val="003A417A"/>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2E1"/>
    <w:rsid w:val="00427F1B"/>
    <w:rsid w:val="00430265"/>
    <w:rsid w:val="00431165"/>
    <w:rsid w:val="00431659"/>
    <w:rsid w:val="004327CE"/>
    <w:rsid w:val="00433346"/>
    <w:rsid w:val="00435D5E"/>
    <w:rsid w:val="004367A8"/>
    <w:rsid w:val="004375A9"/>
    <w:rsid w:val="00437EA0"/>
    <w:rsid w:val="0044076A"/>
    <w:rsid w:val="004419C7"/>
    <w:rsid w:val="00442A06"/>
    <w:rsid w:val="00443CF0"/>
    <w:rsid w:val="00443E17"/>
    <w:rsid w:val="004446E6"/>
    <w:rsid w:val="00445642"/>
    <w:rsid w:val="004467EB"/>
    <w:rsid w:val="004479B2"/>
    <w:rsid w:val="00450138"/>
    <w:rsid w:val="004514F9"/>
    <w:rsid w:val="0045300D"/>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C59"/>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5F1"/>
    <w:rsid w:val="0049584C"/>
    <w:rsid w:val="004958DA"/>
    <w:rsid w:val="004970E8"/>
    <w:rsid w:val="004978C8"/>
    <w:rsid w:val="00497E7E"/>
    <w:rsid w:val="004A0BB8"/>
    <w:rsid w:val="004A1BBC"/>
    <w:rsid w:val="004A20A5"/>
    <w:rsid w:val="004A3B11"/>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22DB"/>
    <w:rsid w:val="00553146"/>
    <w:rsid w:val="00553AAF"/>
    <w:rsid w:val="00553D4E"/>
    <w:rsid w:val="005564B1"/>
    <w:rsid w:val="005570FB"/>
    <w:rsid w:val="005601B2"/>
    <w:rsid w:val="005606AE"/>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4FA"/>
    <w:rsid w:val="00583A29"/>
    <w:rsid w:val="00583AB6"/>
    <w:rsid w:val="00583BB1"/>
    <w:rsid w:val="005844E8"/>
    <w:rsid w:val="0058550F"/>
    <w:rsid w:val="00590D7B"/>
    <w:rsid w:val="0059281F"/>
    <w:rsid w:val="00594A29"/>
    <w:rsid w:val="00595ED3"/>
    <w:rsid w:val="00596408"/>
    <w:rsid w:val="005965C7"/>
    <w:rsid w:val="0059667B"/>
    <w:rsid w:val="005970DC"/>
    <w:rsid w:val="005A1616"/>
    <w:rsid w:val="005A5028"/>
    <w:rsid w:val="005A549B"/>
    <w:rsid w:val="005A599E"/>
    <w:rsid w:val="005A5C68"/>
    <w:rsid w:val="005A6F6F"/>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1540"/>
    <w:rsid w:val="005D213F"/>
    <w:rsid w:val="005D3AA4"/>
    <w:rsid w:val="005D3CD7"/>
    <w:rsid w:val="005D3DBE"/>
    <w:rsid w:val="005D578C"/>
    <w:rsid w:val="005D6FC0"/>
    <w:rsid w:val="005D7F40"/>
    <w:rsid w:val="005E0152"/>
    <w:rsid w:val="005E064F"/>
    <w:rsid w:val="005E1555"/>
    <w:rsid w:val="005E175F"/>
    <w:rsid w:val="005E1AC8"/>
    <w:rsid w:val="005E2292"/>
    <w:rsid w:val="005E3455"/>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564B"/>
    <w:rsid w:val="0062068C"/>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51E1E"/>
    <w:rsid w:val="00652159"/>
    <w:rsid w:val="0065224A"/>
    <w:rsid w:val="00652254"/>
    <w:rsid w:val="0065258E"/>
    <w:rsid w:val="006538A5"/>
    <w:rsid w:val="00654EC5"/>
    <w:rsid w:val="00655872"/>
    <w:rsid w:val="006579E8"/>
    <w:rsid w:val="00657A47"/>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522E"/>
    <w:rsid w:val="006778D1"/>
    <w:rsid w:val="006778DA"/>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20CA"/>
    <w:rsid w:val="006A22ED"/>
    <w:rsid w:val="006A3000"/>
    <w:rsid w:val="006A3B25"/>
    <w:rsid w:val="006A4CB0"/>
    <w:rsid w:val="006A7254"/>
    <w:rsid w:val="006B0D76"/>
    <w:rsid w:val="006B0D79"/>
    <w:rsid w:val="006B2E32"/>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10207"/>
    <w:rsid w:val="007111F2"/>
    <w:rsid w:val="007145EA"/>
    <w:rsid w:val="00716765"/>
    <w:rsid w:val="007173B2"/>
    <w:rsid w:val="007177CA"/>
    <w:rsid w:val="00721B21"/>
    <w:rsid w:val="00721C1E"/>
    <w:rsid w:val="00722777"/>
    <w:rsid w:val="00726628"/>
    <w:rsid w:val="007272B8"/>
    <w:rsid w:val="00727713"/>
    <w:rsid w:val="00727957"/>
    <w:rsid w:val="00727D3A"/>
    <w:rsid w:val="00727FC2"/>
    <w:rsid w:val="00734738"/>
    <w:rsid w:val="00734A5B"/>
    <w:rsid w:val="00734C59"/>
    <w:rsid w:val="00735860"/>
    <w:rsid w:val="007366E0"/>
    <w:rsid w:val="00737549"/>
    <w:rsid w:val="00737B4E"/>
    <w:rsid w:val="00740A39"/>
    <w:rsid w:val="007413A2"/>
    <w:rsid w:val="007418E3"/>
    <w:rsid w:val="00742C08"/>
    <w:rsid w:val="007432A3"/>
    <w:rsid w:val="007445B2"/>
    <w:rsid w:val="00744689"/>
    <w:rsid w:val="00744E76"/>
    <w:rsid w:val="00745016"/>
    <w:rsid w:val="007506BD"/>
    <w:rsid w:val="00751B62"/>
    <w:rsid w:val="0075366B"/>
    <w:rsid w:val="00753BB0"/>
    <w:rsid w:val="0075711D"/>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C5"/>
    <w:rsid w:val="00774578"/>
    <w:rsid w:val="00774CC7"/>
    <w:rsid w:val="00774E61"/>
    <w:rsid w:val="007758B2"/>
    <w:rsid w:val="007765CE"/>
    <w:rsid w:val="0077661C"/>
    <w:rsid w:val="0077753A"/>
    <w:rsid w:val="00777DB3"/>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3E83"/>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6AB6"/>
    <w:rsid w:val="007B7578"/>
    <w:rsid w:val="007B779D"/>
    <w:rsid w:val="007B7D10"/>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37D1"/>
    <w:rsid w:val="008447AF"/>
    <w:rsid w:val="00845B18"/>
    <w:rsid w:val="008504AF"/>
    <w:rsid w:val="00851A34"/>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675C"/>
    <w:rsid w:val="00866BB5"/>
    <w:rsid w:val="00870283"/>
    <w:rsid w:val="0087051C"/>
    <w:rsid w:val="00873FAE"/>
    <w:rsid w:val="00874676"/>
    <w:rsid w:val="008749C3"/>
    <w:rsid w:val="008762A8"/>
    <w:rsid w:val="008768CA"/>
    <w:rsid w:val="008776F3"/>
    <w:rsid w:val="008779C4"/>
    <w:rsid w:val="00877C0F"/>
    <w:rsid w:val="00877C65"/>
    <w:rsid w:val="00877EFD"/>
    <w:rsid w:val="0088031C"/>
    <w:rsid w:val="00880559"/>
    <w:rsid w:val="0088587C"/>
    <w:rsid w:val="0088630D"/>
    <w:rsid w:val="0088638F"/>
    <w:rsid w:val="00890EBD"/>
    <w:rsid w:val="008916C6"/>
    <w:rsid w:val="0089247B"/>
    <w:rsid w:val="00893C5C"/>
    <w:rsid w:val="008940B7"/>
    <w:rsid w:val="008948D9"/>
    <w:rsid w:val="0089567F"/>
    <w:rsid w:val="0089755E"/>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125"/>
    <w:rsid w:val="008C4A9F"/>
    <w:rsid w:val="008C7CF9"/>
    <w:rsid w:val="008D07F9"/>
    <w:rsid w:val="008D0C27"/>
    <w:rsid w:val="008D0FA8"/>
    <w:rsid w:val="008D2E9F"/>
    <w:rsid w:val="008D348D"/>
    <w:rsid w:val="008D38CD"/>
    <w:rsid w:val="008D3E9D"/>
    <w:rsid w:val="008D52F3"/>
    <w:rsid w:val="008D5D2C"/>
    <w:rsid w:val="008D77DC"/>
    <w:rsid w:val="008E0015"/>
    <w:rsid w:val="008E00BB"/>
    <w:rsid w:val="008E229B"/>
    <w:rsid w:val="008E2C04"/>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5107"/>
    <w:rsid w:val="0095605F"/>
    <w:rsid w:val="00957929"/>
    <w:rsid w:val="00960738"/>
    <w:rsid w:val="00961153"/>
    <w:rsid w:val="00963E78"/>
    <w:rsid w:val="00964204"/>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80682"/>
    <w:rsid w:val="00980B36"/>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B0C84"/>
    <w:rsid w:val="009B1EF1"/>
    <w:rsid w:val="009B27F4"/>
    <w:rsid w:val="009B33C7"/>
    <w:rsid w:val="009B3F03"/>
    <w:rsid w:val="009B4792"/>
    <w:rsid w:val="009B54CB"/>
    <w:rsid w:val="009B57EA"/>
    <w:rsid w:val="009B676E"/>
    <w:rsid w:val="009B78D4"/>
    <w:rsid w:val="009C0CE3"/>
    <w:rsid w:val="009C30D7"/>
    <w:rsid w:val="009C395D"/>
    <w:rsid w:val="009C567E"/>
    <w:rsid w:val="009C677E"/>
    <w:rsid w:val="009D1423"/>
    <w:rsid w:val="009D256D"/>
    <w:rsid w:val="009D25D9"/>
    <w:rsid w:val="009D3B54"/>
    <w:rsid w:val="009D54FD"/>
    <w:rsid w:val="009D62C3"/>
    <w:rsid w:val="009D6549"/>
    <w:rsid w:val="009D676A"/>
    <w:rsid w:val="009D7916"/>
    <w:rsid w:val="009E282D"/>
    <w:rsid w:val="009E2C26"/>
    <w:rsid w:val="009E2C90"/>
    <w:rsid w:val="009E51F4"/>
    <w:rsid w:val="009E6ADF"/>
    <w:rsid w:val="009E7D58"/>
    <w:rsid w:val="009F14D5"/>
    <w:rsid w:val="009F1D50"/>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48A4"/>
    <w:rsid w:val="00A85F4A"/>
    <w:rsid w:val="00A871DA"/>
    <w:rsid w:val="00A930E5"/>
    <w:rsid w:val="00A93850"/>
    <w:rsid w:val="00A93A49"/>
    <w:rsid w:val="00A93D58"/>
    <w:rsid w:val="00A9465A"/>
    <w:rsid w:val="00A963EC"/>
    <w:rsid w:val="00A9671C"/>
    <w:rsid w:val="00A9754D"/>
    <w:rsid w:val="00A976A9"/>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2DEC"/>
    <w:rsid w:val="00AE34EF"/>
    <w:rsid w:val="00AE3717"/>
    <w:rsid w:val="00AE3D5C"/>
    <w:rsid w:val="00AE4CBE"/>
    <w:rsid w:val="00AE61AA"/>
    <w:rsid w:val="00AE681E"/>
    <w:rsid w:val="00AE73AF"/>
    <w:rsid w:val="00AE7435"/>
    <w:rsid w:val="00AE7FA7"/>
    <w:rsid w:val="00AF00A7"/>
    <w:rsid w:val="00AF1369"/>
    <w:rsid w:val="00AF39D7"/>
    <w:rsid w:val="00AF5C99"/>
    <w:rsid w:val="00AF632F"/>
    <w:rsid w:val="00AF7A4E"/>
    <w:rsid w:val="00B00E44"/>
    <w:rsid w:val="00B014E7"/>
    <w:rsid w:val="00B01511"/>
    <w:rsid w:val="00B032D3"/>
    <w:rsid w:val="00B04067"/>
    <w:rsid w:val="00B04178"/>
    <w:rsid w:val="00B05CB1"/>
    <w:rsid w:val="00B05E89"/>
    <w:rsid w:val="00B06C26"/>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5DC7"/>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0F11"/>
    <w:rsid w:val="00B61390"/>
    <w:rsid w:val="00B6146F"/>
    <w:rsid w:val="00B61B08"/>
    <w:rsid w:val="00B62CC9"/>
    <w:rsid w:val="00B62D0E"/>
    <w:rsid w:val="00B63E1C"/>
    <w:rsid w:val="00B64962"/>
    <w:rsid w:val="00B700DB"/>
    <w:rsid w:val="00B70D56"/>
    <w:rsid w:val="00B70DB6"/>
    <w:rsid w:val="00B71BAF"/>
    <w:rsid w:val="00B72E82"/>
    <w:rsid w:val="00B75094"/>
    <w:rsid w:val="00B751CB"/>
    <w:rsid w:val="00B80E33"/>
    <w:rsid w:val="00B81377"/>
    <w:rsid w:val="00B81FB3"/>
    <w:rsid w:val="00B82427"/>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29B9"/>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C008E9"/>
    <w:rsid w:val="00C00984"/>
    <w:rsid w:val="00C01EDD"/>
    <w:rsid w:val="00C02DF0"/>
    <w:rsid w:val="00C03F9C"/>
    <w:rsid w:val="00C040F9"/>
    <w:rsid w:val="00C042AF"/>
    <w:rsid w:val="00C04BB0"/>
    <w:rsid w:val="00C04C15"/>
    <w:rsid w:val="00C05F33"/>
    <w:rsid w:val="00C0746B"/>
    <w:rsid w:val="00C10FC8"/>
    <w:rsid w:val="00C113F1"/>
    <w:rsid w:val="00C12393"/>
    <w:rsid w:val="00C126C2"/>
    <w:rsid w:val="00C129EA"/>
    <w:rsid w:val="00C12DFA"/>
    <w:rsid w:val="00C141F6"/>
    <w:rsid w:val="00C15450"/>
    <w:rsid w:val="00C155BD"/>
    <w:rsid w:val="00C156D0"/>
    <w:rsid w:val="00C15CAD"/>
    <w:rsid w:val="00C16C3B"/>
    <w:rsid w:val="00C20177"/>
    <w:rsid w:val="00C2099D"/>
    <w:rsid w:val="00C21D5E"/>
    <w:rsid w:val="00C2314E"/>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DC3"/>
    <w:rsid w:val="00C41A98"/>
    <w:rsid w:val="00C424D5"/>
    <w:rsid w:val="00C4320C"/>
    <w:rsid w:val="00C43F70"/>
    <w:rsid w:val="00C44423"/>
    <w:rsid w:val="00C4530A"/>
    <w:rsid w:val="00C454EE"/>
    <w:rsid w:val="00C45EAF"/>
    <w:rsid w:val="00C46048"/>
    <w:rsid w:val="00C468C2"/>
    <w:rsid w:val="00C4695E"/>
    <w:rsid w:val="00C47B50"/>
    <w:rsid w:val="00C500F7"/>
    <w:rsid w:val="00C50587"/>
    <w:rsid w:val="00C50B52"/>
    <w:rsid w:val="00C52EE8"/>
    <w:rsid w:val="00C54515"/>
    <w:rsid w:val="00C54AB4"/>
    <w:rsid w:val="00C54B3D"/>
    <w:rsid w:val="00C5505D"/>
    <w:rsid w:val="00C5652F"/>
    <w:rsid w:val="00C57F90"/>
    <w:rsid w:val="00C60F32"/>
    <w:rsid w:val="00C63DFE"/>
    <w:rsid w:val="00C6426E"/>
    <w:rsid w:val="00C6458C"/>
    <w:rsid w:val="00C70322"/>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E85"/>
    <w:rsid w:val="00CE1F64"/>
    <w:rsid w:val="00CE3549"/>
    <w:rsid w:val="00CE50C1"/>
    <w:rsid w:val="00CE5D9C"/>
    <w:rsid w:val="00CE61B9"/>
    <w:rsid w:val="00CE670A"/>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4257"/>
    <w:rsid w:val="00D24892"/>
    <w:rsid w:val="00D2634E"/>
    <w:rsid w:val="00D30A6B"/>
    <w:rsid w:val="00D31A34"/>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765"/>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2BA3"/>
    <w:rsid w:val="00DE354E"/>
    <w:rsid w:val="00DE3ECC"/>
    <w:rsid w:val="00DE3FEC"/>
    <w:rsid w:val="00DE6265"/>
    <w:rsid w:val="00DE79CF"/>
    <w:rsid w:val="00DE7CAC"/>
    <w:rsid w:val="00DF0256"/>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6D9"/>
    <w:rsid w:val="00E06A62"/>
    <w:rsid w:val="00E06C99"/>
    <w:rsid w:val="00E06CCF"/>
    <w:rsid w:val="00E06D6A"/>
    <w:rsid w:val="00E10D23"/>
    <w:rsid w:val="00E11863"/>
    <w:rsid w:val="00E11F47"/>
    <w:rsid w:val="00E14FEE"/>
    <w:rsid w:val="00E1570D"/>
    <w:rsid w:val="00E1639F"/>
    <w:rsid w:val="00E16A65"/>
    <w:rsid w:val="00E16CF7"/>
    <w:rsid w:val="00E171F0"/>
    <w:rsid w:val="00E22600"/>
    <w:rsid w:val="00E23C5D"/>
    <w:rsid w:val="00E24E01"/>
    <w:rsid w:val="00E251A2"/>
    <w:rsid w:val="00E2572E"/>
    <w:rsid w:val="00E26110"/>
    <w:rsid w:val="00E3007F"/>
    <w:rsid w:val="00E33F83"/>
    <w:rsid w:val="00E34291"/>
    <w:rsid w:val="00E351E1"/>
    <w:rsid w:val="00E35AD9"/>
    <w:rsid w:val="00E36776"/>
    <w:rsid w:val="00E36BE4"/>
    <w:rsid w:val="00E3749B"/>
    <w:rsid w:val="00E37A03"/>
    <w:rsid w:val="00E37CF5"/>
    <w:rsid w:val="00E40B74"/>
    <w:rsid w:val="00E410DD"/>
    <w:rsid w:val="00E42167"/>
    <w:rsid w:val="00E43461"/>
    <w:rsid w:val="00E442A0"/>
    <w:rsid w:val="00E45D6D"/>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E61"/>
    <w:rsid w:val="00E71029"/>
    <w:rsid w:val="00E711C5"/>
    <w:rsid w:val="00E71BEE"/>
    <w:rsid w:val="00E720AB"/>
    <w:rsid w:val="00E72477"/>
    <w:rsid w:val="00E7296E"/>
    <w:rsid w:val="00E72970"/>
    <w:rsid w:val="00E7297B"/>
    <w:rsid w:val="00E73A68"/>
    <w:rsid w:val="00E73C41"/>
    <w:rsid w:val="00E7481A"/>
    <w:rsid w:val="00E75A0D"/>
    <w:rsid w:val="00E75D86"/>
    <w:rsid w:val="00E75E43"/>
    <w:rsid w:val="00E765E3"/>
    <w:rsid w:val="00E76BB7"/>
    <w:rsid w:val="00E76D16"/>
    <w:rsid w:val="00E77645"/>
    <w:rsid w:val="00E77864"/>
    <w:rsid w:val="00E811DC"/>
    <w:rsid w:val="00E81200"/>
    <w:rsid w:val="00E815D7"/>
    <w:rsid w:val="00E823B6"/>
    <w:rsid w:val="00E8255D"/>
    <w:rsid w:val="00E82BFB"/>
    <w:rsid w:val="00E83421"/>
    <w:rsid w:val="00E8431D"/>
    <w:rsid w:val="00E84DFC"/>
    <w:rsid w:val="00E86886"/>
    <w:rsid w:val="00E87D81"/>
    <w:rsid w:val="00E90858"/>
    <w:rsid w:val="00E9162C"/>
    <w:rsid w:val="00E929E1"/>
    <w:rsid w:val="00E93B17"/>
    <w:rsid w:val="00E960E7"/>
    <w:rsid w:val="00E9629F"/>
    <w:rsid w:val="00E9659B"/>
    <w:rsid w:val="00EA0060"/>
    <w:rsid w:val="00EA032A"/>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6CEF"/>
    <w:rsid w:val="00F1111C"/>
    <w:rsid w:val="00F1139D"/>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4218"/>
    <w:rsid w:val="00FB55AB"/>
    <w:rsid w:val="00FB5F42"/>
    <w:rsid w:val="00FB6EF1"/>
    <w:rsid w:val="00FB7EC5"/>
    <w:rsid w:val="00FC055D"/>
    <w:rsid w:val="00FC103F"/>
    <w:rsid w:val="00FC1192"/>
    <w:rsid w:val="00FC248C"/>
    <w:rsid w:val="00FC30AD"/>
    <w:rsid w:val="00FC34F0"/>
    <w:rsid w:val="00FC36DA"/>
    <w:rsid w:val="00FC376A"/>
    <w:rsid w:val="00FC396B"/>
    <w:rsid w:val="00FC3CB3"/>
    <w:rsid w:val="00FC41FA"/>
    <w:rsid w:val="00FC4EF3"/>
    <w:rsid w:val="00FC6890"/>
    <w:rsid w:val="00FD0C8B"/>
    <w:rsid w:val="00FD22A2"/>
    <w:rsid w:val="00FD2819"/>
    <w:rsid w:val="00FD29F6"/>
    <w:rsid w:val="00FD3201"/>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A84EC23B-4EB3-450F-907A-BD40BCEBF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A0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ind w:left="576"/>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5</Pages>
  <Words>1777</Words>
  <Characters>10129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11883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cp:revision>
  <cp:lastPrinted>2016-01-11T02:35:00Z</cp:lastPrinted>
  <dcterms:created xsi:type="dcterms:W3CDTF">2022-11-04T08:32:00Z</dcterms:created>
  <dcterms:modified xsi:type="dcterms:W3CDTF">2022-11-04T08:40:00Z</dcterms:modified>
</cp:coreProperties>
</file>